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36525" w14:textId="77777777" w:rsidR="004D0623" w:rsidRDefault="006B4B43" w:rsidP="00DB41D5">
      <w:pPr>
        <w:pStyle w:val="Title"/>
        <w:jc w:val="both"/>
      </w:pPr>
      <w:r>
        <w:t>UGRL Presentation script</w:t>
      </w:r>
    </w:p>
    <w:p w14:paraId="7F0C1202" w14:textId="2D78CD4C" w:rsidR="006B4B43" w:rsidRDefault="008877D0" w:rsidP="00DB41D5">
      <w:pPr>
        <w:pStyle w:val="Heading1"/>
        <w:jc w:val="both"/>
      </w:pPr>
      <w:r>
        <w:t xml:space="preserve">1. </w:t>
      </w:r>
      <w:r w:rsidR="006B4B43">
        <w:t>Introduce</w:t>
      </w:r>
    </w:p>
    <w:p w14:paraId="0D1BC134" w14:textId="127C5484" w:rsidR="006B4B43" w:rsidRPr="006B4B43" w:rsidRDefault="008877D0" w:rsidP="00DB41D5">
      <w:pPr>
        <w:jc w:val="both"/>
        <w:rPr>
          <w:sz w:val="32"/>
        </w:rPr>
      </w:pPr>
      <w:r>
        <w:rPr>
          <w:sz w:val="32"/>
        </w:rPr>
        <w:t xml:space="preserve">1. </w:t>
      </w:r>
      <w:r w:rsidR="006B4B43" w:rsidRPr="006B4B43">
        <w:rPr>
          <w:sz w:val="32"/>
        </w:rPr>
        <w:t xml:space="preserve">Hi everyone, </w:t>
      </w:r>
      <w:r w:rsidR="00867347">
        <w:rPr>
          <w:sz w:val="32"/>
        </w:rPr>
        <w:t>I’m</w:t>
      </w:r>
      <w:r w:rsidR="006B4B43" w:rsidRPr="006B4B43">
        <w:rPr>
          <w:sz w:val="32"/>
        </w:rPr>
        <w:t xml:space="preserve"> Isaac Tan and I am </w:t>
      </w:r>
      <w:r w:rsidR="006B4B43">
        <w:rPr>
          <w:sz w:val="32"/>
        </w:rPr>
        <w:t xml:space="preserve">here to present some </w:t>
      </w:r>
      <w:r w:rsidR="00C8318E">
        <w:rPr>
          <w:sz w:val="32"/>
        </w:rPr>
        <w:t>findings from</w:t>
      </w:r>
      <w:r w:rsidR="006B4B43">
        <w:rPr>
          <w:sz w:val="32"/>
        </w:rPr>
        <w:t xml:space="preserve"> my research</w:t>
      </w:r>
      <w:r w:rsidR="006B4B43" w:rsidRPr="006B4B43">
        <w:rPr>
          <w:sz w:val="32"/>
        </w:rPr>
        <w:t xml:space="preserve"> </w:t>
      </w:r>
      <w:r w:rsidR="00EA3BF3">
        <w:rPr>
          <w:sz w:val="32"/>
        </w:rPr>
        <w:t>this summer</w:t>
      </w:r>
      <w:r w:rsidR="006B4B43" w:rsidRPr="006B4B43">
        <w:rPr>
          <w:sz w:val="32"/>
        </w:rPr>
        <w:t xml:space="preserve"> on the characterisation of the sea breeze over Indonesia and i</w:t>
      </w:r>
      <w:r w:rsidR="00AF6AA4">
        <w:rPr>
          <w:sz w:val="32"/>
        </w:rPr>
        <w:t xml:space="preserve">ts importance </w:t>
      </w:r>
      <w:r w:rsidR="00093CB7">
        <w:rPr>
          <w:sz w:val="32"/>
        </w:rPr>
        <w:t>for</w:t>
      </w:r>
      <w:r w:rsidR="00AF6AA4">
        <w:rPr>
          <w:sz w:val="32"/>
        </w:rPr>
        <w:t xml:space="preserve"> severe weather – supervised by</w:t>
      </w:r>
      <w:r w:rsidR="00FE4706">
        <w:rPr>
          <w:sz w:val="32"/>
        </w:rPr>
        <w:t xml:space="preserve"> Dr.</w:t>
      </w:r>
      <w:r w:rsidR="00AF6AA4">
        <w:rPr>
          <w:sz w:val="32"/>
        </w:rPr>
        <w:t xml:space="preserve"> </w:t>
      </w:r>
      <w:proofErr w:type="spellStart"/>
      <w:r w:rsidR="00AF6AA4">
        <w:rPr>
          <w:sz w:val="32"/>
        </w:rPr>
        <w:t>Cathryn</w:t>
      </w:r>
      <w:proofErr w:type="spellEnd"/>
      <w:r w:rsidR="00AF6AA4">
        <w:rPr>
          <w:sz w:val="32"/>
        </w:rPr>
        <w:t xml:space="preserve"> Birch and </w:t>
      </w:r>
      <w:r w:rsidR="0096212F">
        <w:rPr>
          <w:sz w:val="32"/>
        </w:rPr>
        <w:t>Ms</w:t>
      </w:r>
      <w:r w:rsidR="00FE4706">
        <w:rPr>
          <w:sz w:val="32"/>
        </w:rPr>
        <w:t xml:space="preserve"> </w:t>
      </w:r>
      <w:r w:rsidR="00AF6AA4">
        <w:rPr>
          <w:sz w:val="32"/>
        </w:rPr>
        <w:t xml:space="preserve">Beth </w:t>
      </w:r>
      <w:proofErr w:type="spellStart"/>
      <w:r w:rsidR="00AF6AA4">
        <w:rPr>
          <w:sz w:val="32"/>
        </w:rPr>
        <w:t>Woodhams</w:t>
      </w:r>
      <w:proofErr w:type="spellEnd"/>
      <w:r w:rsidR="00AF6AA4">
        <w:rPr>
          <w:sz w:val="32"/>
        </w:rPr>
        <w:t>.</w:t>
      </w:r>
    </w:p>
    <w:p w14:paraId="7CCF9FB5" w14:textId="0E689782" w:rsidR="006B4B43" w:rsidRDefault="008877D0" w:rsidP="00DB41D5">
      <w:pPr>
        <w:pStyle w:val="Heading1"/>
        <w:jc w:val="both"/>
      </w:pPr>
      <w:r>
        <w:t xml:space="preserve">2. </w:t>
      </w:r>
      <w:r w:rsidR="006B4B43">
        <w:t>Outline</w:t>
      </w:r>
    </w:p>
    <w:p w14:paraId="442EEF52" w14:textId="129A8B07" w:rsidR="00274E0E" w:rsidRDefault="00002B4A" w:rsidP="00DB41D5">
      <w:pPr>
        <w:jc w:val="both"/>
        <w:rPr>
          <w:sz w:val="32"/>
        </w:rPr>
      </w:pPr>
      <w:r>
        <w:rPr>
          <w:sz w:val="32"/>
        </w:rPr>
        <w:t>I’ll firstly give you a background of what this project involves and the motivation for it. This leads on to the project aims. I will then describe some of the methods used briefly to obtain my results and findings on MATLAB, and there I aim to present some of the key findings from the project. Finally, I will give a brief summary based on my findings.</w:t>
      </w:r>
    </w:p>
    <w:p w14:paraId="3997F8DD" w14:textId="5D8900DC" w:rsidR="001371B5" w:rsidRDefault="008877D0" w:rsidP="00DB41D5">
      <w:pPr>
        <w:pStyle w:val="Heading1"/>
        <w:jc w:val="both"/>
      </w:pPr>
      <w:r>
        <w:t xml:space="preserve">3. </w:t>
      </w:r>
      <w:r w:rsidR="00274E0E">
        <w:t>Background</w:t>
      </w:r>
    </w:p>
    <w:p w14:paraId="16330856" w14:textId="6BF2DF52" w:rsidR="001371B5" w:rsidRPr="001371B5" w:rsidRDefault="008877D0" w:rsidP="00DB41D5">
      <w:pPr>
        <w:pStyle w:val="Heading2"/>
        <w:jc w:val="both"/>
      </w:pPr>
      <w:r>
        <w:t xml:space="preserve">4. Project </w:t>
      </w:r>
      <w:r w:rsidR="001371B5">
        <w:t>Outline</w:t>
      </w:r>
    </w:p>
    <w:p w14:paraId="2D60E033" w14:textId="0FFD84D5" w:rsidR="00274E0E" w:rsidRPr="00F25649" w:rsidRDefault="00274E0E" w:rsidP="00DB41D5">
      <w:pPr>
        <w:pStyle w:val="ListParagraph"/>
        <w:numPr>
          <w:ilvl w:val="0"/>
          <w:numId w:val="6"/>
        </w:numPr>
        <w:jc w:val="both"/>
        <w:rPr>
          <w:rFonts w:ascii="Arial" w:hAnsi="Arial" w:cs="Arial"/>
          <w:color w:val="4F81BD" w:themeColor="accent1"/>
          <w:sz w:val="32"/>
        </w:rPr>
      </w:pPr>
      <w:r w:rsidRPr="00F25649">
        <w:rPr>
          <w:rFonts w:ascii="Arial" w:hAnsi="Arial" w:cs="Arial"/>
          <w:color w:val="4F81BD" w:themeColor="accent1"/>
          <w:sz w:val="32"/>
        </w:rPr>
        <w:t xml:space="preserve">My project explores the variation </w:t>
      </w:r>
      <w:r w:rsidR="00AE502A" w:rsidRPr="00F25649">
        <w:rPr>
          <w:rFonts w:ascii="Arial" w:hAnsi="Arial" w:cs="Arial"/>
          <w:color w:val="4F81BD" w:themeColor="accent1"/>
          <w:sz w:val="32"/>
        </w:rPr>
        <w:t>(</w:t>
      </w:r>
      <w:r w:rsidRPr="00F25649">
        <w:rPr>
          <w:rFonts w:ascii="Arial" w:hAnsi="Arial" w:cs="Arial"/>
          <w:color w:val="4F81BD" w:themeColor="accent1"/>
          <w:sz w:val="32"/>
        </w:rPr>
        <w:t>and perhaps interaction</w:t>
      </w:r>
      <w:r w:rsidR="00AE502A" w:rsidRPr="00F25649">
        <w:rPr>
          <w:rFonts w:ascii="Arial" w:hAnsi="Arial" w:cs="Arial"/>
          <w:color w:val="4F81BD" w:themeColor="accent1"/>
          <w:sz w:val="32"/>
        </w:rPr>
        <w:t>)</w:t>
      </w:r>
      <w:r w:rsidRPr="00F25649">
        <w:rPr>
          <w:rFonts w:ascii="Arial" w:hAnsi="Arial" w:cs="Arial"/>
          <w:color w:val="4F81BD" w:themeColor="accent1"/>
          <w:sz w:val="32"/>
        </w:rPr>
        <w:t xml:space="preserve"> of sea-breeze strength with the larger-scale Madden Julian Oscillation (MJO) and its associated importance on the development of severe weather over the Maritime Continent (MC).</w:t>
      </w:r>
    </w:p>
    <w:p w14:paraId="24E30C3E" w14:textId="03058BAE" w:rsidR="001371B5" w:rsidRPr="00AC0945" w:rsidRDefault="00274E0E" w:rsidP="00DB41D5">
      <w:pPr>
        <w:pStyle w:val="ListParagraph"/>
        <w:numPr>
          <w:ilvl w:val="0"/>
          <w:numId w:val="6"/>
        </w:numPr>
        <w:jc w:val="both"/>
        <w:rPr>
          <w:rFonts w:ascii="Arial" w:hAnsi="Arial" w:cs="Arial"/>
          <w:color w:val="4BACC6" w:themeColor="accent5"/>
          <w:sz w:val="32"/>
        </w:rPr>
      </w:pPr>
      <w:r w:rsidRPr="00995111">
        <w:rPr>
          <w:rFonts w:ascii="Arial" w:hAnsi="Arial" w:cs="Arial"/>
          <w:sz w:val="32"/>
        </w:rPr>
        <w:t>According to Mori et al</w:t>
      </w:r>
      <w:r w:rsidR="00093CB7">
        <w:rPr>
          <w:rFonts w:ascii="Arial" w:hAnsi="Arial" w:cs="Arial"/>
          <w:sz w:val="32"/>
        </w:rPr>
        <w:t xml:space="preserve"> (2004)</w:t>
      </w:r>
      <w:r w:rsidRPr="00995111">
        <w:rPr>
          <w:rFonts w:ascii="Arial" w:hAnsi="Arial" w:cs="Arial"/>
          <w:sz w:val="32"/>
        </w:rPr>
        <w:t xml:space="preserve"> it is already proposed that 70% of </w:t>
      </w:r>
      <w:r w:rsidR="00093CB7">
        <w:rPr>
          <w:rFonts w:ascii="Arial" w:hAnsi="Arial" w:cs="Arial"/>
          <w:sz w:val="32"/>
        </w:rPr>
        <w:t xml:space="preserve">rainfall </w:t>
      </w:r>
      <w:r w:rsidRPr="00995111">
        <w:rPr>
          <w:rFonts w:ascii="Arial" w:hAnsi="Arial" w:cs="Arial"/>
          <w:sz w:val="32"/>
        </w:rPr>
        <w:t>over Sumatra island in Indonesia results from convection</w:t>
      </w:r>
      <w:r w:rsidR="001371B5" w:rsidRPr="00995111">
        <w:rPr>
          <w:rFonts w:ascii="Arial" w:hAnsi="Arial" w:cs="Arial"/>
          <w:sz w:val="32"/>
        </w:rPr>
        <w:t xml:space="preserve">, which initiates in the late morning and late evening due to local convergence of sea breeze against mountains and land breeze against background Westerly winds. </w:t>
      </w:r>
      <w:r w:rsidR="008877D0">
        <w:rPr>
          <w:rFonts w:ascii="Arial" w:hAnsi="Arial" w:cs="Arial"/>
          <w:sz w:val="32"/>
        </w:rPr>
        <w:t>(Go to 5)</w:t>
      </w:r>
    </w:p>
    <w:p w14:paraId="446C0F31" w14:textId="77777777" w:rsidR="00AC0945" w:rsidRDefault="00AC0945" w:rsidP="00AC0945">
      <w:pPr>
        <w:jc w:val="both"/>
        <w:rPr>
          <w:rFonts w:ascii="Arial" w:hAnsi="Arial" w:cs="Arial"/>
          <w:color w:val="4BACC6" w:themeColor="accent5"/>
          <w:sz w:val="32"/>
        </w:rPr>
      </w:pPr>
    </w:p>
    <w:p w14:paraId="7737E3CD" w14:textId="77777777" w:rsidR="00AC0945" w:rsidRDefault="00AC0945" w:rsidP="00AC0945">
      <w:pPr>
        <w:jc w:val="both"/>
        <w:rPr>
          <w:rFonts w:ascii="Arial" w:hAnsi="Arial" w:cs="Arial"/>
          <w:color w:val="4BACC6" w:themeColor="accent5"/>
          <w:sz w:val="32"/>
        </w:rPr>
      </w:pPr>
    </w:p>
    <w:p w14:paraId="362B1CB8" w14:textId="77777777" w:rsidR="00AC0945" w:rsidRPr="00AC0945" w:rsidRDefault="00AC0945" w:rsidP="00AC0945">
      <w:pPr>
        <w:jc w:val="both"/>
        <w:rPr>
          <w:rFonts w:ascii="Arial" w:hAnsi="Arial" w:cs="Arial"/>
          <w:color w:val="4BACC6" w:themeColor="accent5"/>
          <w:sz w:val="32"/>
        </w:rPr>
      </w:pPr>
    </w:p>
    <w:p w14:paraId="78E75A32" w14:textId="5C236B4C" w:rsidR="00995111" w:rsidRPr="008877D0" w:rsidRDefault="001371B5" w:rsidP="00DB41D5">
      <w:pPr>
        <w:pStyle w:val="ListParagraph"/>
        <w:numPr>
          <w:ilvl w:val="0"/>
          <w:numId w:val="11"/>
        </w:numPr>
        <w:jc w:val="both"/>
        <w:rPr>
          <w:rFonts w:ascii="Arial" w:hAnsi="Arial" w:cs="Arial"/>
          <w:sz w:val="32"/>
        </w:rPr>
      </w:pPr>
      <w:r w:rsidRPr="008877D0">
        <w:rPr>
          <w:rFonts w:ascii="Arial" w:hAnsi="Arial" w:cs="Arial"/>
          <w:sz w:val="32"/>
        </w:rPr>
        <w:lastRenderedPageBreak/>
        <w:t xml:space="preserve">These convective clouds normally develop </w:t>
      </w:r>
      <w:proofErr w:type="gramStart"/>
      <w:r w:rsidRPr="008877D0">
        <w:rPr>
          <w:rFonts w:ascii="Arial" w:hAnsi="Arial" w:cs="Arial"/>
          <w:sz w:val="32"/>
        </w:rPr>
        <w:t>within 1-4pm local time</w:t>
      </w:r>
      <w:proofErr w:type="gramEnd"/>
      <w:r w:rsidRPr="008877D0">
        <w:rPr>
          <w:rFonts w:ascii="Arial" w:hAnsi="Arial" w:cs="Arial"/>
          <w:sz w:val="32"/>
        </w:rPr>
        <w:t>. Mori et al illustrate that within each diurnal cycle, spatial rainfall variability is caused by migration of peak rainfall from the coastline to inland areas during the day and then towards offshore regions at night.</w:t>
      </w:r>
      <w:r w:rsidR="008877D0">
        <w:rPr>
          <w:rFonts w:ascii="Arial" w:hAnsi="Arial" w:cs="Arial"/>
          <w:sz w:val="32"/>
        </w:rPr>
        <w:t xml:space="preserve"> (Animate </w:t>
      </w:r>
      <w:r w:rsidR="00F25649">
        <w:rPr>
          <w:rFonts w:ascii="Arial" w:hAnsi="Arial" w:cs="Arial"/>
          <w:sz w:val="32"/>
        </w:rPr>
        <w:t>and point to illustrate analysis of</w:t>
      </w:r>
      <w:r w:rsidR="008877D0">
        <w:rPr>
          <w:rFonts w:ascii="Arial" w:hAnsi="Arial" w:cs="Arial"/>
          <w:sz w:val="32"/>
        </w:rPr>
        <w:t xml:space="preserve"> the figure)</w:t>
      </w:r>
    </w:p>
    <w:p w14:paraId="194342A5" w14:textId="6433AD3D" w:rsidR="00DA7D61" w:rsidRPr="00995111" w:rsidRDefault="00A022DB" w:rsidP="00DB41D5">
      <w:pPr>
        <w:pStyle w:val="ListParagraph"/>
        <w:numPr>
          <w:ilvl w:val="0"/>
          <w:numId w:val="6"/>
        </w:numPr>
        <w:jc w:val="both"/>
        <w:rPr>
          <w:rFonts w:ascii="Arial" w:hAnsi="Arial" w:cs="Arial"/>
          <w:sz w:val="32"/>
        </w:rPr>
      </w:pPr>
      <w:r>
        <w:rPr>
          <w:rFonts w:ascii="Arial" w:hAnsi="Arial" w:cs="Arial"/>
          <w:color w:val="FF0000"/>
          <w:sz w:val="32"/>
        </w:rPr>
        <w:t xml:space="preserve">(CLICK) </w:t>
      </w:r>
      <w:r w:rsidR="001371B5" w:rsidRPr="00995111">
        <w:rPr>
          <w:rFonts w:ascii="Arial" w:hAnsi="Arial" w:cs="Arial"/>
          <w:color w:val="FF0000"/>
          <w:sz w:val="32"/>
        </w:rPr>
        <w:t xml:space="preserve">Such findings are </w:t>
      </w:r>
      <w:r w:rsidR="008877D0">
        <w:rPr>
          <w:rFonts w:ascii="Arial" w:hAnsi="Arial" w:cs="Arial"/>
          <w:color w:val="FF0000"/>
          <w:sz w:val="32"/>
        </w:rPr>
        <w:t>crucial</w:t>
      </w:r>
      <w:r w:rsidR="001371B5" w:rsidRPr="00995111">
        <w:rPr>
          <w:rFonts w:ascii="Arial" w:hAnsi="Arial" w:cs="Arial"/>
          <w:color w:val="FF0000"/>
          <w:sz w:val="32"/>
        </w:rPr>
        <w:t xml:space="preserve"> when it comes to forecasting severe weather in the MC.</w:t>
      </w:r>
      <w:r w:rsidR="001371B5" w:rsidRPr="00995111">
        <w:rPr>
          <w:rFonts w:ascii="Arial" w:hAnsi="Arial" w:cs="Arial"/>
          <w:sz w:val="32"/>
        </w:rPr>
        <w:t xml:space="preserve"> </w:t>
      </w:r>
    </w:p>
    <w:p w14:paraId="4132C821" w14:textId="77777777" w:rsidR="00DA7D61" w:rsidRPr="00DA7D61" w:rsidRDefault="00DA7D61" w:rsidP="00DB41D5">
      <w:pPr>
        <w:jc w:val="both"/>
        <w:rPr>
          <w:rFonts w:ascii="Arial" w:hAnsi="Arial" w:cs="Arial"/>
          <w:sz w:val="32"/>
        </w:rPr>
      </w:pPr>
    </w:p>
    <w:p w14:paraId="0A497EFC" w14:textId="7B9D1F93" w:rsidR="001371B5" w:rsidRDefault="008877D0" w:rsidP="00DB41D5">
      <w:pPr>
        <w:pStyle w:val="Heading2"/>
        <w:jc w:val="both"/>
      </w:pPr>
      <w:r>
        <w:t xml:space="preserve">6. </w:t>
      </w:r>
      <w:r w:rsidR="001371B5">
        <w:t xml:space="preserve">MJO </w:t>
      </w:r>
    </w:p>
    <w:p w14:paraId="6FB4E3F8" w14:textId="1C9C8191" w:rsidR="001371B5" w:rsidRPr="00F3444A" w:rsidRDefault="001371B5" w:rsidP="00DB41D5">
      <w:pPr>
        <w:pStyle w:val="ListParagraph"/>
        <w:numPr>
          <w:ilvl w:val="0"/>
          <w:numId w:val="3"/>
        </w:numPr>
        <w:jc w:val="both"/>
        <w:rPr>
          <w:sz w:val="32"/>
        </w:rPr>
      </w:pPr>
      <w:r w:rsidRPr="00F3444A">
        <w:rPr>
          <w:sz w:val="32"/>
        </w:rPr>
        <w:t>The MJO features a large-scale eastward propagation of rainfall over a region of warm SST in the tropics and is an important component of intraseas</w:t>
      </w:r>
      <w:r w:rsidR="00DA7D61" w:rsidRPr="00F3444A">
        <w:rPr>
          <w:sz w:val="32"/>
        </w:rPr>
        <w:t xml:space="preserve">onal variability in the </w:t>
      </w:r>
      <w:r w:rsidR="00A60FE2">
        <w:rPr>
          <w:sz w:val="32"/>
        </w:rPr>
        <w:t>region</w:t>
      </w:r>
      <w:r w:rsidR="00DA7D61" w:rsidRPr="00F3444A">
        <w:rPr>
          <w:sz w:val="32"/>
        </w:rPr>
        <w:t xml:space="preserve">, and that of the </w:t>
      </w:r>
      <w:r w:rsidR="00A60FE2">
        <w:rPr>
          <w:sz w:val="32"/>
        </w:rPr>
        <w:t>regional</w:t>
      </w:r>
      <w:r w:rsidR="00DA7D61" w:rsidRPr="00F3444A">
        <w:rPr>
          <w:sz w:val="32"/>
        </w:rPr>
        <w:t xml:space="preserve">-scale environment and </w:t>
      </w:r>
      <w:r w:rsidR="00995111" w:rsidRPr="00F3444A">
        <w:rPr>
          <w:sz w:val="32"/>
        </w:rPr>
        <w:t>Mesoscale</w:t>
      </w:r>
      <w:r w:rsidR="00DA7D61" w:rsidRPr="00F3444A">
        <w:rPr>
          <w:sz w:val="32"/>
        </w:rPr>
        <w:t xml:space="preserve"> circulations.</w:t>
      </w:r>
    </w:p>
    <w:p w14:paraId="415D5153" w14:textId="701A485A" w:rsidR="001371B5" w:rsidRPr="00F3444A" w:rsidRDefault="001371B5" w:rsidP="00DB41D5">
      <w:pPr>
        <w:pStyle w:val="ListParagraph"/>
        <w:numPr>
          <w:ilvl w:val="0"/>
          <w:numId w:val="3"/>
        </w:numPr>
        <w:jc w:val="both"/>
        <w:rPr>
          <w:sz w:val="32"/>
        </w:rPr>
      </w:pPr>
      <w:r w:rsidRPr="00F3444A">
        <w:rPr>
          <w:sz w:val="32"/>
        </w:rPr>
        <w:t xml:space="preserve">Over </w:t>
      </w:r>
      <w:r w:rsidR="00995111">
        <w:rPr>
          <w:sz w:val="32"/>
        </w:rPr>
        <w:t xml:space="preserve">a </w:t>
      </w:r>
      <w:r w:rsidRPr="00F3444A">
        <w:rPr>
          <w:sz w:val="32"/>
        </w:rPr>
        <w:t>30-90 day cycle, this enhanced convection zone moves from the Indian Ocean all the way to Western Pacific. We split one MJO cycle into 8 distinct phases based on the spatiotemporal distribution of enhanced and suppressed convection. (</w:t>
      </w:r>
      <w:r w:rsidR="0065019C">
        <w:rPr>
          <w:sz w:val="32"/>
        </w:rPr>
        <w:t xml:space="preserve">CLICK - </w:t>
      </w:r>
      <w:r w:rsidR="00093CB7">
        <w:rPr>
          <w:sz w:val="32"/>
        </w:rPr>
        <w:t>Describe animation)</w:t>
      </w:r>
    </w:p>
    <w:p w14:paraId="0AADCD84" w14:textId="644AF0AC" w:rsidR="00093CB7" w:rsidRPr="00093CB7" w:rsidRDefault="00093CB7" w:rsidP="00093CB7">
      <w:pPr>
        <w:pStyle w:val="ListParagraph"/>
        <w:numPr>
          <w:ilvl w:val="0"/>
          <w:numId w:val="19"/>
        </w:numPr>
        <w:rPr>
          <w:sz w:val="32"/>
        </w:rPr>
      </w:pPr>
      <w:r w:rsidRPr="00093CB7">
        <w:rPr>
          <w:sz w:val="32"/>
        </w:rPr>
        <w:t>The figure here from Birch et al just shows also what I described in the animation – I will use this figure again in later slides.</w:t>
      </w:r>
    </w:p>
    <w:p w14:paraId="04D7A4AD" w14:textId="48B1F52E" w:rsidR="00EA3769" w:rsidRPr="00093CB7" w:rsidRDefault="00EA3769" w:rsidP="00093CB7">
      <w:pPr>
        <w:pStyle w:val="ListParagraph"/>
        <w:numPr>
          <w:ilvl w:val="0"/>
          <w:numId w:val="19"/>
        </w:numPr>
        <w:rPr>
          <w:rFonts w:asciiTheme="majorHAnsi" w:eastAsiaTheme="majorEastAsia" w:hAnsiTheme="majorHAnsi" w:cstheme="majorBidi"/>
          <w:b/>
          <w:bCs/>
          <w:color w:val="4F81BD" w:themeColor="accent1"/>
          <w:sz w:val="26"/>
          <w:szCs w:val="26"/>
        </w:rPr>
      </w:pPr>
      <w:r>
        <w:br w:type="page"/>
      </w:r>
    </w:p>
    <w:p w14:paraId="0E3EEE7B" w14:textId="06A50C5B" w:rsidR="00F3444A" w:rsidRDefault="008877D0" w:rsidP="00DB41D5">
      <w:pPr>
        <w:pStyle w:val="Heading2"/>
        <w:jc w:val="both"/>
      </w:pPr>
      <w:r>
        <w:t xml:space="preserve">8. </w:t>
      </w:r>
      <w:r w:rsidR="00EA3769">
        <w:t xml:space="preserve">Sea breeze </w:t>
      </w:r>
    </w:p>
    <w:p w14:paraId="48A85B53" w14:textId="18F9F90D" w:rsidR="001C7FE5" w:rsidRPr="0065019C" w:rsidRDefault="0065019C" w:rsidP="0065019C">
      <w:pPr>
        <w:jc w:val="both"/>
        <w:rPr>
          <w:sz w:val="32"/>
          <w:szCs w:val="32"/>
        </w:rPr>
      </w:pPr>
      <w:r>
        <w:rPr>
          <w:sz w:val="32"/>
          <w:szCs w:val="32"/>
        </w:rPr>
        <w:t xml:space="preserve">8. </w:t>
      </w:r>
      <w:r w:rsidR="001C7FE5" w:rsidRPr="0065019C">
        <w:rPr>
          <w:sz w:val="32"/>
          <w:szCs w:val="32"/>
        </w:rPr>
        <w:t>The sea breeze relates to wind blowing from sea to land due to the temperature gradient where land</w:t>
      </w:r>
      <w:r w:rsidR="006F49D7" w:rsidRPr="0065019C">
        <w:rPr>
          <w:sz w:val="32"/>
          <w:szCs w:val="32"/>
        </w:rPr>
        <w:t xml:space="preserve"> areas</w:t>
      </w:r>
      <w:r w:rsidR="00895472" w:rsidRPr="0065019C">
        <w:rPr>
          <w:sz w:val="32"/>
          <w:szCs w:val="32"/>
        </w:rPr>
        <w:t xml:space="preserve"> receive</w:t>
      </w:r>
      <w:r w:rsidR="001C7FE5" w:rsidRPr="0065019C">
        <w:rPr>
          <w:sz w:val="32"/>
          <w:szCs w:val="32"/>
        </w:rPr>
        <w:t xml:space="preserve"> more solar heating in the day due to the high heat capacity of water.</w:t>
      </w:r>
      <w:r w:rsidR="006A648F" w:rsidRPr="0065019C">
        <w:rPr>
          <w:sz w:val="32"/>
          <w:szCs w:val="32"/>
        </w:rPr>
        <w:t xml:space="preserve"> </w:t>
      </w:r>
      <w:r w:rsidR="00DF02C1" w:rsidRPr="0065019C">
        <w:rPr>
          <w:sz w:val="32"/>
          <w:szCs w:val="32"/>
        </w:rPr>
        <w:t xml:space="preserve">(CLICK) </w:t>
      </w:r>
      <w:r w:rsidR="006A648F" w:rsidRPr="0065019C">
        <w:rPr>
          <w:sz w:val="32"/>
          <w:szCs w:val="32"/>
        </w:rPr>
        <w:t>At night, this reduces to a land breeze as the land cools more rapidly than the sea.</w:t>
      </w:r>
    </w:p>
    <w:p w14:paraId="220D663B" w14:textId="54F26E79" w:rsidR="001C7FE5" w:rsidRPr="0065019C" w:rsidRDefault="001C7FE5" w:rsidP="0065019C">
      <w:pPr>
        <w:pStyle w:val="ListParagraph"/>
        <w:numPr>
          <w:ilvl w:val="0"/>
          <w:numId w:val="19"/>
        </w:numPr>
        <w:jc w:val="both"/>
        <w:rPr>
          <w:sz w:val="32"/>
          <w:szCs w:val="32"/>
        </w:rPr>
      </w:pPr>
      <w:r w:rsidRPr="0065019C">
        <w:rPr>
          <w:sz w:val="32"/>
          <w:szCs w:val="32"/>
        </w:rPr>
        <w:t>Birch et al. showed a relationship between sea breeze strength and onshore wind in relation to MJO pha</w:t>
      </w:r>
      <w:r w:rsidR="00211AF2" w:rsidRPr="0065019C">
        <w:rPr>
          <w:sz w:val="32"/>
          <w:szCs w:val="32"/>
        </w:rPr>
        <w:t>se using coarse resolution (12km</w:t>
      </w:r>
      <w:r w:rsidR="00995111" w:rsidRPr="0065019C">
        <w:rPr>
          <w:sz w:val="32"/>
          <w:szCs w:val="32"/>
        </w:rPr>
        <w:t xml:space="preserve"> models and high-</w:t>
      </w:r>
      <w:r w:rsidRPr="0065019C">
        <w:rPr>
          <w:sz w:val="32"/>
          <w:szCs w:val="32"/>
        </w:rPr>
        <w:t>resolution (</w:t>
      </w:r>
      <w:r w:rsidR="00983C21" w:rsidRPr="0065019C">
        <w:rPr>
          <w:sz w:val="32"/>
          <w:szCs w:val="32"/>
        </w:rPr>
        <w:t>4.5km)</w:t>
      </w:r>
      <w:r w:rsidRPr="0065019C">
        <w:rPr>
          <w:sz w:val="32"/>
          <w:szCs w:val="32"/>
        </w:rPr>
        <w:t xml:space="preserve"> models.</w:t>
      </w:r>
      <w:r w:rsidR="00995111" w:rsidRPr="0065019C">
        <w:rPr>
          <w:sz w:val="32"/>
          <w:szCs w:val="32"/>
        </w:rPr>
        <w:t xml:space="preserve"> </w:t>
      </w:r>
    </w:p>
    <w:p w14:paraId="312BCDA9" w14:textId="6D715B17" w:rsidR="00995111" w:rsidRPr="00EA3769" w:rsidRDefault="00551428" w:rsidP="00DB41D5">
      <w:pPr>
        <w:pStyle w:val="ListParagraph"/>
        <w:numPr>
          <w:ilvl w:val="0"/>
          <w:numId w:val="3"/>
        </w:numPr>
        <w:jc w:val="both"/>
        <w:rPr>
          <w:sz w:val="32"/>
          <w:szCs w:val="32"/>
        </w:rPr>
      </w:pPr>
      <w:r>
        <w:rPr>
          <w:sz w:val="32"/>
          <w:szCs w:val="32"/>
        </w:rPr>
        <w:t>Here, t</w:t>
      </w:r>
      <w:r w:rsidR="00995111" w:rsidRPr="00EA3769">
        <w:rPr>
          <w:sz w:val="32"/>
          <w:szCs w:val="32"/>
        </w:rPr>
        <w:t>here is a clear relationship between onshore wind and MJO phase– greatest magnitude in suppressed phase and lowest in enhanced agreed in both models.</w:t>
      </w:r>
    </w:p>
    <w:p w14:paraId="2902D24E" w14:textId="47DC0A54" w:rsidR="008877D0" w:rsidRPr="00EA3769" w:rsidRDefault="00995111" w:rsidP="00DB41D5">
      <w:pPr>
        <w:pStyle w:val="ListParagraph"/>
        <w:numPr>
          <w:ilvl w:val="0"/>
          <w:numId w:val="3"/>
        </w:numPr>
        <w:jc w:val="both"/>
        <w:rPr>
          <w:sz w:val="32"/>
          <w:szCs w:val="32"/>
        </w:rPr>
      </w:pPr>
      <w:r w:rsidRPr="00EA3769">
        <w:rPr>
          <w:sz w:val="32"/>
          <w:szCs w:val="32"/>
        </w:rPr>
        <w:t xml:space="preserve">But there is significant disagreement in the relationship between sea breeze strength and MJO phase </w:t>
      </w:r>
      <w:r w:rsidR="00E338CD">
        <w:rPr>
          <w:sz w:val="32"/>
          <w:szCs w:val="32"/>
        </w:rPr>
        <w:t>between</w:t>
      </w:r>
      <w:r w:rsidRPr="00EA3769">
        <w:rPr>
          <w:sz w:val="32"/>
          <w:szCs w:val="32"/>
        </w:rPr>
        <w:t xml:space="preserve"> the two models – in other words, there is no clear signal of sea breeze by MJO phase, presenting limitations and difficulties in tropical weather forecasting</w:t>
      </w:r>
    </w:p>
    <w:p w14:paraId="273E8DE4" w14:textId="1EAE1915" w:rsidR="00995111" w:rsidRPr="00EA3769" w:rsidRDefault="0096702E" w:rsidP="00DB41D5">
      <w:pPr>
        <w:pStyle w:val="ListParagraph"/>
        <w:numPr>
          <w:ilvl w:val="0"/>
          <w:numId w:val="3"/>
        </w:numPr>
        <w:jc w:val="both"/>
        <w:rPr>
          <w:sz w:val="32"/>
          <w:szCs w:val="32"/>
        </w:rPr>
      </w:pPr>
      <w:r w:rsidRPr="00EA3769">
        <w:rPr>
          <w:sz w:val="32"/>
          <w:szCs w:val="32"/>
        </w:rPr>
        <w:t xml:space="preserve">(CLICK) </w:t>
      </w:r>
      <w:r w:rsidR="00995111" w:rsidRPr="00EA3769">
        <w:rPr>
          <w:sz w:val="32"/>
          <w:szCs w:val="32"/>
        </w:rPr>
        <w:t>Yet the sea breeze is what instigates convergence of wind over</w:t>
      </w:r>
      <w:r w:rsidR="00A909C6">
        <w:rPr>
          <w:sz w:val="32"/>
          <w:szCs w:val="32"/>
        </w:rPr>
        <w:t xml:space="preserve"> the</w:t>
      </w:r>
      <w:r w:rsidR="00995111" w:rsidRPr="00EA3769">
        <w:rPr>
          <w:sz w:val="32"/>
          <w:szCs w:val="32"/>
        </w:rPr>
        <w:t xml:space="preserve"> land area, triggering convection that could grow into squall lines and result in severe weather.</w:t>
      </w:r>
      <w:r w:rsidR="00AB6A6E">
        <w:rPr>
          <w:sz w:val="32"/>
          <w:szCs w:val="32"/>
        </w:rPr>
        <w:t xml:space="preserve"> (This air diverges aloft – conservation of energy)</w:t>
      </w:r>
    </w:p>
    <w:p w14:paraId="343DCC72" w14:textId="789DAA73" w:rsidR="006540A5" w:rsidRDefault="008877D0" w:rsidP="00DB41D5">
      <w:pPr>
        <w:pStyle w:val="Heading1"/>
        <w:jc w:val="both"/>
      </w:pPr>
      <w:r>
        <w:t xml:space="preserve">10. </w:t>
      </w:r>
      <w:r w:rsidR="006540A5">
        <w:t xml:space="preserve">Project aims </w:t>
      </w:r>
    </w:p>
    <w:p w14:paraId="3824B883" w14:textId="1ECB09DD" w:rsidR="00C8148A" w:rsidRPr="008877D0" w:rsidRDefault="00C8148A" w:rsidP="00DB41D5">
      <w:pPr>
        <w:pStyle w:val="ListParagraph"/>
        <w:numPr>
          <w:ilvl w:val="0"/>
          <w:numId w:val="14"/>
        </w:numPr>
        <w:jc w:val="both"/>
        <w:rPr>
          <w:sz w:val="32"/>
        </w:rPr>
      </w:pPr>
      <w:r w:rsidRPr="008877D0">
        <w:rPr>
          <w:sz w:val="32"/>
        </w:rPr>
        <w:t>(Hence), the aim of my project is to use Automatic Weather Station (AWS) data to verify model simulations that variation in onshore wind does indeed vary by MJO phase.</w:t>
      </w:r>
    </w:p>
    <w:p w14:paraId="0C03BFB7" w14:textId="63C32BE0" w:rsidR="008877D0" w:rsidRPr="008877D0" w:rsidRDefault="00C8148A" w:rsidP="00DB41D5">
      <w:pPr>
        <w:pStyle w:val="ListParagraph"/>
        <w:numPr>
          <w:ilvl w:val="0"/>
          <w:numId w:val="3"/>
        </w:numPr>
        <w:jc w:val="both"/>
        <w:rPr>
          <w:sz w:val="32"/>
        </w:rPr>
      </w:pPr>
      <w:r w:rsidRPr="008877D0">
        <w:rPr>
          <w:sz w:val="32"/>
        </w:rPr>
        <w:t xml:space="preserve">This would clarify the relationship between sea breeze and MJO and how these influence severe weather within the MC to aid in improvements of forecasting such phenomena in the tropics. </w:t>
      </w:r>
    </w:p>
    <w:p w14:paraId="7CFB0C08" w14:textId="6261C886" w:rsidR="006540A5" w:rsidRDefault="008877D0" w:rsidP="00DB41D5">
      <w:pPr>
        <w:pStyle w:val="Heading1"/>
        <w:jc w:val="both"/>
      </w:pPr>
      <w:r>
        <w:t xml:space="preserve">12. </w:t>
      </w:r>
      <w:r w:rsidR="00BF060E">
        <w:t xml:space="preserve">Methods </w:t>
      </w:r>
    </w:p>
    <w:p w14:paraId="509E85A6" w14:textId="0B483264" w:rsidR="0096702E" w:rsidRPr="00D30AB9" w:rsidRDefault="00A36174" w:rsidP="00DB41D5">
      <w:pPr>
        <w:jc w:val="both"/>
        <w:rPr>
          <w:sz w:val="32"/>
        </w:rPr>
      </w:pPr>
      <w:r>
        <w:rPr>
          <w:sz w:val="32"/>
        </w:rPr>
        <w:t>B</w:t>
      </w:r>
      <w:r w:rsidR="0096702E" w:rsidRPr="00D30AB9">
        <w:rPr>
          <w:sz w:val="32"/>
        </w:rPr>
        <w:t xml:space="preserve">rief overview of </w:t>
      </w:r>
      <w:r w:rsidR="00A05E7B">
        <w:rPr>
          <w:sz w:val="32"/>
        </w:rPr>
        <w:t xml:space="preserve">methods I used to </w:t>
      </w:r>
      <w:r w:rsidR="00656818">
        <w:rPr>
          <w:sz w:val="32"/>
        </w:rPr>
        <w:t>obtain</w:t>
      </w:r>
      <w:r w:rsidR="0096702E" w:rsidRPr="00D30AB9">
        <w:rPr>
          <w:sz w:val="32"/>
        </w:rPr>
        <w:t xml:space="preserve"> results</w:t>
      </w:r>
      <w:r w:rsidR="00A05E7B">
        <w:rPr>
          <w:sz w:val="32"/>
        </w:rPr>
        <w:t xml:space="preserve"> and findings of this project</w:t>
      </w:r>
    </w:p>
    <w:p w14:paraId="294DD666" w14:textId="165383E1" w:rsidR="0096702E" w:rsidRDefault="0096702E" w:rsidP="00DB41D5">
      <w:pPr>
        <w:pStyle w:val="ListParagraph"/>
        <w:numPr>
          <w:ilvl w:val="0"/>
          <w:numId w:val="15"/>
        </w:numPr>
        <w:jc w:val="both"/>
        <w:rPr>
          <w:sz w:val="32"/>
        </w:rPr>
      </w:pPr>
      <w:r w:rsidRPr="008877D0">
        <w:rPr>
          <w:sz w:val="32"/>
        </w:rPr>
        <w:t>Firstly, I created a map to visualise the locations of all 137 AWS stations</w:t>
      </w:r>
      <w:r w:rsidR="00C378A6" w:rsidRPr="008877D0">
        <w:rPr>
          <w:sz w:val="32"/>
        </w:rPr>
        <w:t xml:space="preserve"> using MATLAB</w:t>
      </w:r>
      <w:r w:rsidRPr="008877D0">
        <w:rPr>
          <w:sz w:val="32"/>
        </w:rPr>
        <w:t>.</w:t>
      </w:r>
      <w:r w:rsidR="008877D0">
        <w:rPr>
          <w:sz w:val="32"/>
        </w:rPr>
        <w:t xml:space="preserve"> </w:t>
      </w:r>
      <w:r w:rsidRPr="008877D0">
        <w:rPr>
          <w:sz w:val="32"/>
        </w:rPr>
        <w:t xml:space="preserve">I </w:t>
      </w:r>
      <w:r w:rsidR="00D30AB9" w:rsidRPr="008877D0">
        <w:rPr>
          <w:sz w:val="32"/>
        </w:rPr>
        <w:t xml:space="preserve">split the map into </w:t>
      </w:r>
      <w:r w:rsidR="00A05E7B">
        <w:rPr>
          <w:sz w:val="32"/>
        </w:rPr>
        <w:t>9</w:t>
      </w:r>
      <w:r w:rsidR="00D30AB9" w:rsidRPr="008877D0">
        <w:rPr>
          <w:sz w:val="32"/>
        </w:rPr>
        <w:t xml:space="preserve"> sectors</w:t>
      </w:r>
      <w:r w:rsidRPr="008877D0">
        <w:rPr>
          <w:sz w:val="32"/>
        </w:rPr>
        <w:t xml:space="preserve"> </w:t>
      </w:r>
      <w:r w:rsidR="00D30AB9" w:rsidRPr="008877D0">
        <w:rPr>
          <w:sz w:val="32"/>
        </w:rPr>
        <w:t xml:space="preserve">to </w:t>
      </w:r>
      <w:r w:rsidR="00A05E7B">
        <w:rPr>
          <w:sz w:val="32"/>
        </w:rPr>
        <w:t xml:space="preserve">conveniently </w:t>
      </w:r>
      <w:r w:rsidR="00D30AB9" w:rsidRPr="008877D0">
        <w:rPr>
          <w:sz w:val="32"/>
        </w:rPr>
        <w:t>determine</w:t>
      </w:r>
      <w:r w:rsidRPr="008877D0">
        <w:rPr>
          <w:sz w:val="32"/>
        </w:rPr>
        <w:t xml:space="preserve"> the angle of onshore wind </w:t>
      </w:r>
      <w:r w:rsidR="00C378A6" w:rsidRPr="008877D0">
        <w:rPr>
          <w:sz w:val="32"/>
        </w:rPr>
        <w:t xml:space="preserve">relative to the North vector </w:t>
      </w:r>
      <w:r w:rsidRPr="008877D0">
        <w:rPr>
          <w:sz w:val="32"/>
        </w:rPr>
        <w:t>by rotating the U and V components of wind such that the V vector is perpendicular to the coast.</w:t>
      </w:r>
      <w:r w:rsidR="00C378A6" w:rsidRPr="008877D0">
        <w:rPr>
          <w:sz w:val="32"/>
        </w:rPr>
        <w:t xml:space="preserve"> </w:t>
      </w:r>
    </w:p>
    <w:p w14:paraId="62DF051C" w14:textId="248ED9A5" w:rsidR="008877D0" w:rsidRPr="008877D0" w:rsidRDefault="008877D0" w:rsidP="00DB41D5">
      <w:pPr>
        <w:pStyle w:val="ListParagraph"/>
        <w:numPr>
          <w:ilvl w:val="0"/>
          <w:numId w:val="15"/>
        </w:numPr>
        <w:jc w:val="both"/>
        <w:rPr>
          <w:sz w:val="32"/>
        </w:rPr>
      </w:pPr>
      <w:r>
        <w:rPr>
          <w:sz w:val="32"/>
        </w:rPr>
        <w:t>An example of this rotation can be seen below –</w:t>
      </w:r>
      <w:r w:rsidR="00136A38">
        <w:rPr>
          <w:sz w:val="32"/>
        </w:rPr>
        <w:t xml:space="preserve"> </w:t>
      </w:r>
      <w:r w:rsidRPr="008877D0">
        <w:rPr>
          <w:sz w:val="32"/>
        </w:rPr>
        <w:t xml:space="preserve">(Must </w:t>
      </w:r>
      <w:r w:rsidR="004F5D07">
        <w:rPr>
          <w:sz w:val="32"/>
        </w:rPr>
        <w:t>explain briefly</w:t>
      </w:r>
      <w:r w:rsidRPr="008877D0">
        <w:rPr>
          <w:sz w:val="32"/>
        </w:rPr>
        <w:t>)</w:t>
      </w:r>
      <w:r>
        <w:rPr>
          <w:sz w:val="32"/>
        </w:rPr>
        <w:t>.</w:t>
      </w:r>
    </w:p>
    <w:p w14:paraId="2D420667" w14:textId="7916CD53" w:rsidR="00BF060E" w:rsidRPr="008877D0" w:rsidRDefault="00C378A6" w:rsidP="00DB41D5">
      <w:pPr>
        <w:pStyle w:val="ListParagraph"/>
        <w:numPr>
          <w:ilvl w:val="0"/>
          <w:numId w:val="15"/>
        </w:numPr>
        <w:jc w:val="both"/>
        <w:rPr>
          <w:sz w:val="32"/>
        </w:rPr>
      </w:pPr>
      <w:r w:rsidRPr="00C378A6">
        <w:rPr>
          <w:sz w:val="32"/>
        </w:rPr>
        <w:t>To assess the data quality of each station, I looked at a plot of the mean diurnal cycle of onshore wind on MATLAB for a given year – 200</w:t>
      </w:r>
      <w:r w:rsidR="00551428">
        <w:rPr>
          <w:sz w:val="32"/>
        </w:rPr>
        <w:t>5</w:t>
      </w:r>
      <w:r w:rsidRPr="00C378A6">
        <w:rPr>
          <w:sz w:val="32"/>
        </w:rPr>
        <w:t xml:space="preserve"> using the rotated angles determined for each station.</w:t>
      </w:r>
      <w:r w:rsidR="006E691B">
        <w:rPr>
          <w:sz w:val="32"/>
        </w:rPr>
        <w:t xml:space="preserve"> </w:t>
      </w:r>
      <w:r w:rsidR="00BF060E" w:rsidRPr="008877D0">
        <w:rPr>
          <w:sz w:val="32"/>
        </w:rPr>
        <w:t>Initially, I defined the quality based on the number of “zeros” present (i.e. if there are many means it’s likely that observations were not taken at specific times”. (SHOW EXCELLENT, DECENT, AND ACCEPTABLE)</w:t>
      </w:r>
      <w:r w:rsidR="00551428">
        <w:rPr>
          <w:sz w:val="32"/>
        </w:rPr>
        <w:t xml:space="preserve"> – </w:t>
      </w:r>
      <w:r w:rsidR="00551428">
        <w:rPr>
          <w:b/>
          <w:i/>
          <w:sz w:val="32"/>
        </w:rPr>
        <w:t>STATION MAP!</w:t>
      </w:r>
    </w:p>
    <w:p w14:paraId="1AE373C5" w14:textId="7ACFD618" w:rsidR="00A83952" w:rsidRPr="00EA3769" w:rsidRDefault="00A05E7B" w:rsidP="00DB41D5">
      <w:pPr>
        <w:pStyle w:val="ListParagraph"/>
        <w:numPr>
          <w:ilvl w:val="0"/>
          <w:numId w:val="15"/>
        </w:numPr>
        <w:jc w:val="both"/>
        <w:rPr>
          <w:sz w:val="32"/>
        </w:rPr>
      </w:pPr>
      <w:r>
        <w:rPr>
          <w:sz w:val="32"/>
        </w:rPr>
        <w:t xml:space="preserve"> E</w:t>
      </w:r>
      <w:r w:rsidR="00A83952">
        <w:rPr>
          <w:sz w:val="32"/>
        </w:rPr>
        <w:t xml:space="preserve">ven then, only 61 stations were considered acceptable – meaning that over half the stations were not </w:t>
      </w:r>
      <w:r w:rsidR="00551428">
        <w:rPr>
          <w:sz w:val="32"/>
        </w:rPr>
        <w:t xml:space="preserve">used </w:t>
      </w:r>
      <w:r w:rsidR="00A83952">
        <w:rPr>
          <w:sz w:val="32"/>
        </w:rPr>
        <w:t>due to lots of missing data (or the station didn’t exist in the climatological records!)</w:t>
      </w:r>
    </w:p>
    <w:p w14:paraId="078DD02D" w14:textId="77777777" w:rsidR="00EA3769" w:rsidRDefault="00EA3769">
      <w:pPr>
        <w:rPr>
          <w:sz w:val="32"/>
        </w:rPr>
      </w:pPr>
      <w:r>
        <w:rPr>
          <w:sz w:val="32"/>
        </w:rPr>
        <w:br w:type="page"/>
      </w:r>
    </w:p>
    <w:p w14:paraId="7D58B5DB" w14:textId="53F68F94" w:rsidR="00AF6AA4" w:rsidRPr="008877D0" w:rsidRDefault="00A83952" w:rsidP="00DB41D5">
      <w:pPr>
        <w:pStyle w:val="ListParagraph"/>
        <w:numPr>
          <w:ilvl w:val="0"/>
          <w:numId w:val="15"/>
        </w:numPr>
        <w:jc w:val="both"/>
        <w:rPr>
          <w:sz w:val="32"/>
        </w:rPr>
      </w:pPr>
      <w:r>
        <w:rPr>
          <w:sz w:val="32"/>
        </w:rPr>
        <w:t xml:space="preserve">Later on, </w:t>
      </w:r>
      <w:r w:rsidR="00136A38">
        <w:rPr>
          <w:sz w:val="32"/>
        </w:rPr>
        <w:t>my supervisors pointed out that</w:t>
      </w:r>
      <w:r>
        <w:rPr>
          <w:sz w:val="32"/>
        </w:rPr>
        <w:t xml:space="preserve"> I </w:t>
      </w:r>
      <w:r w:rsidR="00AF6AA4">
        <w:rPr>
          <w:sz w:val="32"/>
        </w:rPr>
        <w:t xml:space="preserve">actually had to redefine the threshold for “acceptable data” </w:t>
      </w:r>
      <w:r>
        <w:rPr>
          <w:sz w:val="32"/>
        </w:rPr>
        <w:t>as</w:t>
      </w:r>
      <w:r w:rsidR="00AF6AA4">
        <w:rPr>
          <w:sz w:val="32"/>
        </w:rPr>
        <w:t xml:space="preserve"> </w:t>
      </w:r>
      <w:r>
        <w:rPr>
          <w:sz w:val="32"/>
        </w:rPr>
        <w:t>there were</w:t>
      </w:r>
      <w:r w:rsidR="00AF6AA4">
        <w:rPr>
          <w:sz w:val="32"/>
        </w:rPr>
        <w:t xml:space="preserve"> many values of ZERO </w:t>
      </w:r>
      <w:r>
        <w:rPr>
          <w:sz w:val="32"/>
        </w:rPr>
        <w:t>causing</w:t>
      </w:r>
      <w:r w:rsidR="00AF6AA4">
        <w:rPr>
          <w:sz w:val="32"/>
        </w:rPr>
        <w:t xml:space="preserve"> </w:t>
      </w:r>
      <w:r>
        <w:rPr>
          <w:sz w:val="32"/>
        </w:rPr>
        <w:t>issues</w:t>
      </w:r>
      <w:r w:rsidR="00AF6AA4">
        <w:rPr>
          <w:sz w:val="32"/>
        </w:rPr>
        <w:t xml:space="preserve"> in the overall diurnal cycle of onshore wind and sea breeze plots. </w:t>
      </w:r>
      <w:r w:rsidR="00AF6AA4" w:rsidRPr="008877D0">
        <w:rPr>
          <w:sz w:val="32"/>
        </w:rPr>
        <w:t xml:space="preserve">So </w:t>
      </w:r>
      <w:r w:rsidR="00136A38">
        <w:rPr>
          <w:sz w:val="32"/>
        </w:rPr>
        <w:t xml:space="preserve">we </w:t>
      </w:r>
      <w:r w:rsidR="00AF6AA4" w:rsidRPr="008877D0">
        <w:rPr>
          <w:sz w:val="32"/>
        </w:rPr>
        <w:t>came up with 2 conditions that were incorporated into the MATLAB script:</w:t>
      </w:r>
    </w:p>
    <w:p w14:paraId="520367ED" w14:textId="6E6F230A" w:rsidR="00AF6AA4" w:rsidRDefault="00AF6AA4" w:rsidP="00DB41D5">
      <w:pPr>
        <w:pStyle w:val="ListParagraph"/>
        <w:numPr>
          <w:ilvl w:val="0"/>
          <w:numId w:val="7"/>
        </w:numPr>
        <w:jc w:val="both"/>
        <w:rPr>
          <w:sz w:val="32"/>
        </w:rPr>
      </w:pPr>
      <w:r>
        <w:rPr>
          <w:sz w:val="32"/>
        </w:rPr>
        <w:t>Wind speeds must be within -20 and 20 knots – anything above or below generally stick out occasionally and may disrupt the overall plots</w:t>
      </w:r>
    </w:p>
    <w:p w14:paraId="7106D0F4" w14:textId="159F36EB" w:rsidR="00AF6AA4" w:rsidRDefault="00AF6AA4" w:rsidP="00DB41D5">
      <w:pPr>
        <w:pStyle w:val="ListParagraph"/>
        <w:numPr>
          <w:ilvl w:val="0"/>
          <w:numId w:val="7"/>
        </w:numPr>
        <w:jc w:val="both"/>
        <w:rPr>
          <w:sz w:val="32"/>
        </w:rPr>
      </w:pPr>
      <w:r>
        <w:rPr>
          <w:sz w:val="32"/>
        </w:rPr>
        <w:t xml:space="preserve">The proportion of 0s in each plot must &lt;12.5% - since there are 8 observations each day, if there are 12.5% zeros it means that </w:t>
      </w:r>
      <w:r w:rsidR="006A648F">
        <w:rPr>
          <w:sz w:val="32"/>
        </w:rPr>
        <w:t>measurements</w:t>
      </w:r>
      <w:r>
        <w:rPr>
          <w:sz w:val="32"/>
        </w:rPr>
        <w:t xml:space="preserve"> may not have been take</w:t>
      </w:r>
      <w:r w:rsidR="006A648F">
        <w:rPr>
          <w:sz w:val="32"/>
        </w:rPr>
        <w:t>n at a specific time of the day and should have been recorded as missing values</w:t>
      </w:r>
    </w:p>
    <w:p w14:paraId="63BE30C4" w14:textId="6A725A4B" w:rsidR="009D0CEF" w:rsidRPr="009D0CEF" w:rsidRDefault="009D0CEF" w:rsidP="00DB41D5">
      <w:pPr>
        <w:pStyle w:val="ListParagraph"/>
        <w:numPr>
          <w:ilvl w:val="0"/>
          <w:numId w:val="15"/>
        </w:numPr>
        <w:jc w:val="both"/>
        <w:rPr>
          <w:sz w:val="32"/>
        </w:rPr>
      </w:pPr>
      <w:r w:rsidRPr="009D0CEF">
        <w:rPr>
          <w:sz w:val="32"/>
        </w:rPr>
        <w:t xml:space="preserve">Hence </w:t>
      </w:r>
      <w:r w:rsidR="00A05E7B">
        <w:rPr>
          <w:sz w:val="32"/>
        </w:rPr>
        <w:t>here is a</w:t>
      </w:r>
      <w:r w:rsidRPr="009D0CEF">
        <w:rPr>
          <w:sz w:val="32"/>
        </w:rPr>
        <w:t xml:space="preserve"> new station map showing which stations can be used </w:t>
      </w:r>
    </w:p>
    <w:p w14:paraId="32EDE39C" w14:textId="3223A13A" w:rsidR="009D0CEF" w:rsidRPr="00A83952" w:rsidRDefault="009D0CEF" w:rsidP="00DB41D5">
      <w:pPr>
        <w:pStyle w:val="ListParagraph"/>
        <w:numPr>
          <w:ilvl w:val="0"/>
          <w:numId w:val="15"/>
        </w:numPr>
        <w:jc w:val="both"/>
        <w:rPr>
          <w:sz w:val="32"/>
        </w:rPr>
      </w:pPr>
      <w:r w:rsidRPr="00A83952">
        <w:rPr>
          <w:sz w:val="32"/>
        </w:rPr>
        <w:t xml:space="preserve">I then split </w:t>
      </w:r>
      <w:r w:rsidR="00A05E7B">
        <w:rPr>
          <w:sz w:val="32"/>
        </w:rPr>
        <w:t>this</w:t>
      </w:r>
      <w:r w:rsidRPr="00A83952">
        <w:rPr>
          <w:sz w:val="32"/>
        </w:rPr>
        <w:t xml:space="preserve"> map into 3 sectors to account for the longitudinal time difference and onset of MJO as the onset starts off in the West.</w:t>
      </w:r>
    </w:p>
    <w:p w14:paraId="6B419FE7" w14:textId="77777777" w:rsidR="009D0CEF" w:rsidRPr="00A83952" w:rsidRDefault="009D0CEF" w:rsidP="00DB41D5">
      <w:pPr>
        <w:pStyle w:val="ListParagraph"/>
        <w:numPr>
          <w:ilvl w:val="1"/>
          <w:numId w:val="15"/>
        </w:numPr>
        <w:jc w:val="both"/>
        <w:rPr>
          <w:sz w:val="32"/>
        </w:rPr>
      </w:pPr>
      <w:r w:rsidRPr="00A83952">
        <w:rPr>
          <w:sz w:val="32"/>
        </w:rPr>
        <w:t>Western Domain – Birch et al 2016 paper fig 1</w:t>
      </w:r>
    </w:p>
    <w:p w14:paraId="4FA03EA7" w14:textId="77777777" w:rsidR="009D0CEF" w:rsidRPr="00A83952" w:rsidRDefault="009D0CEF" w:rsidP="00DB41D5">
      <w:pPr>
        <w:pStyle w:val="ListParagraph"/>
        <w:numPr>
          <w:ilvl w:val="1"/>
          <w:numId w:val="15"/>
        </w:numPr>
        <w:jc w:val="both"/>
        <w:rPr>
          <w:sz w:val="32"/>
        </w:rPr>
      </w:pPr>
      <w:r w:rsidRPr="00A83952">
        <w:rPr>
          <w:sz w:val="32"/>
        </w:rPr>
        <w:t>Central Domain – Java Borneo</w:t>
      </w:r>
    </w:p>
    <w:p w14:paraId="2DE59A06" w14:textId="20719590" w:rsidR="009D0CEF" w:rsidRDefault="009D0CEF" w:rsidP="00DB41D5">
      <w:pPr>
        <w:pStyle w:val="ListParagraph"/>
        <w:numPr>
          <w:ilvl w:val="1"/>
          <w:numId w:val="15"/>
        </w:numPr>
        <w:jc w:val="both"/>
        <w:rPr>
          <w:sz w:val="32"/>
        </w:rPr>
      </w:pPr>
      <w:r>
        <w:rPr>
          <w:sz w:val="32"/>
        </w:rPr>
        <w:t>Eastern Domain – Sulawesi</w:t>
      </w:r>
    </w:p>
    <w:p w14:paraId="769706D4" w14:textId="30BDEDD4" w:rsidR="004971EB" w:rsidRPr="008877D0" w:rsidRDefault="004971EB" w:rsidP="00DB41D5">
      <w:pPr>
        <w:jc w:val="both"/>
        <w:rPr>
          <w:sz w:val="32"/>
        </w:rPr>
      </w:pPr>
      <w:r w:rsidRPr="008877D0">
        <w:rPr>
          <w:sz w:val="32"/>
        </w:rPr>
        <w:t>The same process from steps 3-5 was used for the temperature component of this project – this is to explain why the sea breeze strength might vary with MJO phase.</w:t>
      </w:r>
    </w:p>
    <w:p w14:paraId="253589F7" w14:textId="77777777" w:rsidR="00EA3769" w:rsidRDefault="00EA3769">
      <w:pPr>
        <w:rPr>
          <w:rFonts w:asciiTheme="majorHAnsi" w:eastAsiaTheme="majorEastAsia" w:hAnsiTheme="majorHAnsi" w:cstheme="majorBidi"/>
          <w:b/>
          <w:bCs/>
          <w:color w:val="4F81BD" w:themeColor="accent1"/>
          <w:sz w:val="26"/>
          <w:szCs w:val="26"/>
        </w:rPr>
      </w:pPr>
      <w:r>
        <w:br w:type="page"/>
      </w:r>
    </w:p>
    <w:p w14:paraId="4383C582" w14:textId="651F73D0" w:rsidR="00BF060E" w:rsidRPr="00BF060E" w:rsidRDefault="008877D0" w:rsidP="00DB41D5">
      <w:pPr>
        <w:pStyle w:val="Heading2"/>
        <w:jc w:val="both"/>
      </w:pPr>
      <w:r>
        <w:t>20. Results and findings</w:t>
      </w:r>
      <w:r w:rsidR="006540A5">
        <w:t xml:space="preserve"> </w:t>
      </w:r>
      <w:r w:rsidR="002B71CC">
        <w:t>– I used MATLAB for all of them</w:t>
      </w:r>
    </w:p>
    <w:p w14:paraId="2D079CD9" w14:textId="1558115B" w:rsidR="00BF060E" w:rsidRPr="008877D0" w:rsidRDefault="004C449F" w:rsidP="00DB41D5">
      <w:pPr>
        <w:pStyle w:val="ListParagraph"/>
        <w:numPr>
          <w:ilvl w:val="0"/>
          <w:numId w:val="16"/>
        </w:numPr>
        <w:jc w:val="both"/>
        <w:rPr>
          <w:sz w:val="32"/>
        </w:rPr>
      </w:pPr>
      <w:r w:rsidRPr="008877D0">
        <w:rPr>
          <w:sz w:val="32"/>
        </w:rPr>
        <w:t>Firstly,</w:t>
      </w:r>
      <w:r w:rsidR="00BF060E" w:rsidRPr="008877D0">
        <w:rPr>
          <w:sz w:val="32"/>
        </w:rPr>
        <w:t xml:space="preserve"> here are the plots </w:t>
      </w:r>
      <w:r w:rsidR="00A05E7B">
        <w:rPr>
          <w:sz w:val="32"/>
        </w:rPr>
        <w:t xml:space="preserve">for </w:t>
      </w:r>
      <w:r w:rsidR="000F0B7C">
        <w:rPr>
          <w:sz w:val="32"/>
        </w:rPr>
        <w:t xml:space="preserve">mean and median </w:t>
      </w:r>
      <w:r w:rsidR="00BF060E" w:rsidRPr="008877D0">
        <w:rPr>
          <w:sz w:val="32"/>
        </w:rPr>
        <w:t xml:space="preserve">diurnal cycle of onshore wind </w:t>
      </w:r>
      <w:r w:rsidR="00FA1D69">
        <w:rPr>
          <w:sz w:val="32"/>
        </w:rPr>
        <w:t xml:space="preserve">(i.e. rotated wind vector at 1400 LST) </w:t>
      </w:r>
      <w:r w:rsidR="00BF060E" w:rsidRPr="008877D0">
        <w:rPr>
          <w:sz w:val="32"/>
        </w:rPr>
        <w:t>fo</w:t>
      </w:r>
      <w:r w:rsidR="004971EB" w:rsidRPr="008877D0">
        <w:rPr>
          <w:sz w:val="32"/>
        </w:rPr>
        <w:t>r</w:t>
      </w:r>
      <w:r w:rsidR="00BF060E" w:rsidRPr="008877D0">
        <w:rPr>
          <w:sz w:val="32"/>
        </w:rPr>
        <w:t xml:space="preserve"> each sector. </w:t>
      </w:r>
      <w:r w:rsidR="000F0B7C">
        <w:rPr>
          <w:sz w:val="32"/>
        </w:rPr>
        <w:t>The idea is to compare</w:t>
      </w:r>
      <w:r w:rsidR="00BF060E" w:rsidRPr="008877D0">
        <w:rPr>
          <w:sz w:val="32"/>
        </w:rPr>
        <w:t xml:space="preserve"> means and medians </w:t>
      </w:r>
      <w:r w:rsidR="006A648F">
        <w:rPr>
          <w:sz w:val="32"/>
        </w:rPr>
        <w:t xml:space="preserve">such that if they are similar, a small number of very large or small values will not impact the overall mean. </w:t>
      </w:r>
      <w:r w:rsidRPr="008877D0">
        <w:rPr>
          <w:sz w:val="32"/>
        </w:rPr>
        <w:t xml:space="preserve">I </w:t>
      </w:r>
      <w:r w:rsidR="008877D0">
        <w:rPr>
          <w:sz w:val="32"/>
        </w:rPr>
        <w:t xml:space="preserve">also </w:t>
      </w:r>
      <w:r w:rsidR="00A07BB7">
        <w:rPr>
          <w:sz w:val="32"/>
        </w:rPr>
        <w:t>included overall plots</w:t>
      </w:r>
      <w:r w:rsidR="008877D0">
        <w:rPr>
          <w:sz w:val="32"/>
        </w:rPr>
        <w:t xml:space="preserve"> </w:t>
      </w:r>
      <w:r w:rsidR="00A07BB7">
        <w:rPr>
          <w:sz w:val="32"/>
        </w:rPr>
        <w:t>for</w:t>
      </w:r>
      <w:r w:rsidR="008877D0">
        <w:rPr>
          <w:sz w:val="32"/>
        </w:rPr>
        <w:t xml:space="preserve"> all stations (22)</w:t>
      </w:r>
    </w:p>
    <w:p w14:paraId="49F66213" w14:textId="0197C100" w:rsidR="00FE3DBA" w:rsidRPr="00FE3DBA" w:rsidRDefault="00BF060E" w:rsidP="00DB41D5">
      <w:pPr>
        <w:pStyle w:val="ListParagraph"/>
        <w:numPr>
          <w:ilvl w:val="0"/>
          <w:numId w:val="16"/>
        </w:numPr>
        <w:jc w:val="both"/>
        <w:rPr>
          <w:sz w:val="32"/>
        </w:rPr>
      </w:pPr>
      <w:r w:rsidRPr="00A83952">
        <w:rPr>
          <w:sz w:val="32"/>
        </w:rPr>
        <w:t xml:space="preserve">There are differences between the </w:t>
      </w:r>
      <w:r w:rsidR="00F31FA4">
        <w:rPr>
          <w:sz w:val="32"/>
        </w:rPr>
        <w:t>means and medians though</w:t>
      </w:r>
      <w:r w:rsidRPr="00A83952">
        <w:rPr>
          <w:sz w:val="32"/>
        </w:rPr>
        <w:t>! For the Onshore wind charts (pick any two) the peak onshore wind differs in MJO phas</w:t>
      </w:r>
      <w:r w:rsidR="00A83952" w:rsidRPr="00A83952">
        <w:rPr>
          <w:sz w:val="32"/>
        </w:rPr>
        <w:t>e for means and medians (state which phase peaks in mean and which in median).</w:t>
      </w:r>
      <w:r w:rsidR="00E517B6">
        <w:rPr>
          <w:sz w:val="32"/>
        </w:rPr>
        <w:t xml:space="preserve"> This peak generally at 6 UTC</w:t>
      </w:r>
      <w:r w:rsidR="002E370C">
        <w:rPr>
          <w:sz w:val="32"/>
        </w:rPr>
        <w:t>,</w:t>
      </w:r>
      <w:r w:rsidR="00E517B6">
        <w:rPr>
          <w:sz w:val="32"/>
        </w:rPr>
        <w:t xml:space="preserve"> which is roughly 1400 LST in the MC!</w:t>
      </w:r>
      <w:r w:rsidR="004C449F">
        <w:rPr>
          <w:sz w:val="32"/>
        </w:rPr>
        <w:t xml:space="preserve"> </w:t>
      </w:r>
      <w:r w:rsidR="008877D0">
        <w:rPr>
          <w:sz w:val="32"/>
        </w:rPr>
        <w:t xml:space="preserve">(CLICK) </w:t>
      </w:r>
      <w:r w:rsidR="004C449F">
        <w:rPr>
          <w:b/>
          <w:i/>
          <w:sz w:val="32"/>
        </w:rPr>
        <w:t>Here, o</w:t>
      </w:r>
      <w:r w:rsidR="004C449F" w:rsidRPr="004C449F">
        <w:rPr>
          <w:b/>
          <w:i/>
          <w:sz w:val="32"/>
        </w:rPr>
        <w:t xml:space="preserve">bservations agree </w:t>
      </w:r>
      <w:r w:rsidR="008877D0">
        <w:rPr>
          <w:b/>
          <w:i/>
          <w:sz w:val="32"/>
        </w:rPr>
        <w:t>(with the Birch et al figure</w:t>
      </w:r>
      <w:r w:rsidR="004C449F" w:rsidRPr="004C449F">
        <w:rPr>
          <w:b/>
          <w:i/>
          <w:sz w:val="32"/>
        </w:rPr>
        <w:t>) that in phases 6-8 and 1</w:t>
      </w:r>
      <w:r w:rsidR="008D7453">
        <w:rPr>
          <w:b/>
          <w:i/>
          <w:sz w:val="32"/>
        </w:rPr>
        <w:t xml:space="preserve"> (dry phases)</w:t>
      </w:r>
      <w:r w:rsidR="004C449F" w:rsidRPr="004C449F">
        <w:rPr>
          <w:b/>
          <w:i/>
          <w:sz w:val="32"/>
        </w:rPr>
        <w:t xml:space="preserve">, it is strongest from the birch et al figure with all the phases, and that 3-5 </w:t>
      </w:r>
      <w:r w:rsidR="008D7453">
        <w:rPr>
          <w:b/>
          <w:i/>
          <w:sz w:val="32"/>
        </w:rPr>
        <w:t xml:space="preserve">(wet phases) </w:t>
      </w:r>
      <w:r w:rsidR="004C449F" w:rsidRPr="004C449F">
        <w:rPr>
          <w:b/>
          <w:i/>
          <w:sz w:val="32"/>
        </w:rPr>
        <w:t xml:space="preserve">is weakest – for diurnal cycle. </w:t>
      </w:r>
    </w:p>
    <w:p w14:paraId="12A1AC48" w14:textId="311340EA" w:rsidR="00FE3DBA" w:rsidRPr="00D3246A" w:rsidRDefault="00A07BB7" w:rsidP="00DB41D5">
      <w:pPr>
        <w:pStyle w:val="ListParagraph"/>
        <w:numPr>
          <w:ilvl w:val="0"/>
          <w:numId w:val="16"/>
        </w:numPr>
        <w:jc w:val="both"/>
        <w:rPr>
          <w:sz w:val="40"/>
        </w:rPr>
      </w:pPr>
      <w:r>
        <w:rPr>
          <w:sz w:val="32"/>
        </w:rPr>
        <w:t>Here are the charts for</w:t>
      </w:r>
      <w:r w:rsidR="004C449F" w:rsidRPr="00FE3DBA">
        <w:rPr>
          <w:sz w:val="32"/>
        </w:rPr>
        <w:t xml:space="preserve"> the </w:t>
      </w:r>
      <w:r w:rsidR="008877D0">
        <w:rPr>
          <w:sz w:val="32"/>
        </w:rPr>
        <w:t xml:space="preserve">mean and median </w:t>
      </w:r>
      <w:r w:rsidR="004C449F" w:rsidRPr="00FE3DBA">
        <w:rPr>
          <w:sz w:val="32"/>
        </w:rPr>
        <w:t>sea</w:t>
      </w:r>
      <w:r w:rsidR="00C5585B" w:rsidRPr="00FE3DBA">
        <w:rPr>
          <w:sz w:val="32"/>
        </w:rPr>
        <w:t xml:space="preserve"> </w:t>
      </w:r>
      <w:r w:rsidR="004C449F" w:rsidRPr="00FE3DBA">
        <w:rPr>
          <w:sz w:val="32"/>
        </w:rPr>
        <w:t>breeze by MJO ph</w:t>
      </w:r>
      <w:r w:rsidR="00FE3DBA" w:rsidRPr="00FE3DBA">
        <w:rPr>
          <w:sz w:val="32"/>
        </w:rPr>
        <w:t xml:space="preserve">ase </w:t>
      </w:r>
      <w:r w:rsidR="008877D0">
        <w:rPr>
          <w:sz w:val="32"/>
        </w:rPr>
        <w:t>firstly in all stations</w:t>
      </w:r>
      <w:r w:rsidR="00FE3DBA" w:rsidRPr="00FE3DBA">
        <w:rPr>
          <w:sz w:val="32"/>
        </w:rPr>
        <w:t xml:space="preserve">. </w:t>
      </w:r>
      <w:r w:rsidR="00FE3DBA" w:rsidRPr="00D3246A">
        <w:rPr>
          <w:rFonts w:cs="Arial"/>
          <w:sz w:val="32"/>
        </w:rPr>
        <w:t>The sea breeze for each MJO phase (SB</w:t>
      </w:r>
      <w:r w:rsidR="00FE3DBA" w:rsidRPr="00D3246A">
        <w:rPr>
          <w:rFonts w:cs="Arial"/>
          <w:sz w:val="32"/>
          <w:vertAlign w:val="subscript"/>
        </w:rPr>
        <w:t>1400LST</w:t>
      </w:r>
      <w:r w:rsidR="00FE3DBA" w:rsidRPr="00D3246A">
        <w:rPr>
          <w:rFonts w:cs="Arial"/>
          <w:sz w:val="32"/>
        </w:rPr>
        <w:t>) is the diurnal anomaly</w:t>
      </w:r>
      <w:r w:rsidR="009C20EC" w:rsidRPr="00D3246A">
        <w:rPr>
          <w:rFonts w:cs="Arial"/>
          <w:sz w:val="32"/>
        </w:rPr>
        <w:t xml:space="preserve"> of mean onshore wind at 1400 local standard time (LST)</w:t>
      </w:r>
      <w:r w:rsidR="00FE3DBA" w:rsidRPr="00D3246A">
        <w:rPr>
          <w:rFonts w:cs="Arial"/>
          <w:sz w:val="32"/>
        </w:rPr>
        <w:t xml:space="preserve"> (WS</w:t>
      </w:r>
      <w:r w:rsidR="00FE3DBA" w:rsidRPr="00D3246A">
        <w:rPr>
          <w:rFonts w:cs="Arial"/>
          <w:sz w:val="32"/>
          <w:vertAlign w:val="subscript"/>
        </w:rPr>
        <w:t>1400LST</w:t>
      </w:r>
      <w:r w:rsidR="00FE3DBA" w:rsidRPr="00D3246A">
        <w:rPr>
          <w:rFonts w:cs="Arial"/>
          <w:sz w:val="32"/>
        </w:rPr>
        <w:t xml:space="preserve"> - WS</w:t>
      </w:r>
      <w:r w:rsidR="00FE3DBA" w:rsidRPr="00D3246A">
        <w:rPr>
          <w:rFonts w:cs="Arial"/>
          <w:sz w:val="32"/>
          <w:vertAlign w:val="subscript"/>
        </w:rPr>
        <w:t>dailymean</w:t>
      </w:r>
      <w:r w:rsidR="00FE3DBA" w:rsidRPr="00D3246A">
        <w:rPr>
          <w:rFonts w:cs="Arial"/>
          <w:sz w:val="32"/>
        </w:rPr>
        <w:t>).</w:t>
      </w:r>
    </w:p>
    <w:p w14:paraId="1AFCEC8C" w14:textId="4F438C77" w:rsidR="004C449F" w:rsidRPr="00D3246A" w:rsidRDefault="00F63DAB" w:rsidP="00DB41D5">
      <w:pPr>
        <w:spacing w:line="360" w:lineRule="auto"/>
        <w:jc w:val="both"/>
        <w:rPr>
          <w:rFonts w:cs="Arial"/>
          <w:sz w:val="32"/>
        </w:rPr>
      </w:pPr>
      <m:oMath>
        <m:sSub>
          <m:sSubPr>
            <m:ctrlPr>
              <w:rPr>
                <w:rFonts w:ascii="Cambria Math" w:hAnsi="Cambria Math" w:cs="Arial"/>
                <w:b/>
                <w:i/>
                <w:sz w:val="32"/>
              </w:rPr>
            </m:ctrlPr>
          </m:sSubPr>
          <m:e>
            <m:r>
              <m:rPr>
                <m:sty m:val="bi"/>
              </m:rPr>
              <w:rPr>
                <w:rFonts w:ascii="Cambria Math" w:hAnsi="Cambria Math" w:cs="Arial"/>
                <w:sz w:val="32"/>
              </w:rPr>
              <m:t>SB</m:t>
            </m:r>
          </m:e>
          <m:sub>
            <m:r>
              <m:rPr>
                <m:sty m:val="bi"/>
              </m:rPr>
              <w:rPr>
                <w:rFonts w:ascii="Cambria Math" w:hAnsi="Cambria Math" w:cs="Arial"/>
                <w:sz w:val="32"/>
              </w:rPr>
              <m:t>1400</m:t>
            </m:r>
            <m:r>
              <m:rPr>
                <m:sty m:val="bi"/>
              </m:rPr>
              <w:rPr>
                <w:rFonts w:ascii="Cambria Math" w:hAnsi="Cambria Math" w:cs="Arial"/>
                <w:sz w:val="32"/>
              </w:rPr>
              <m:t>LST</m:t>
            </m:r>
          </m:sub>
        </m:sSub>
        <m:r>
          <m:rPr>
            <m:sty m:val="bi"/>
          </m:rPr>
          <w:rPr>
            <w:rFonts w:ascii="Cambria Math" w:hAnsi="Cambria Math" w:cs="Arial"/>
            <w:noProof/>
            <w:sz w:val="32"/>
          </w:rPr>
          <m:t>=</m:t>
        </m:r>
        <m:sSub>
          <m:sSubPr>
            <m:ctrlPr>
              <w:rPr>
                <w:rFonts w:ascii="Cambria Math" w:hAnsi="Cambria Math" w:cs="Arial"/>
                <w:b/>
                <w:i/>
                <w:noProof/>
                <w:sz w:val="32"/>
              </w:rPr>
            </m:ctrlPr>
          </m:sSubPr>
          <m:e>
            <m:r>
              <m:rPr>
                <m:sty m:val="bi"/>
              </m:rPr>
              <w:rPr>
                <w:rFonts w:ascii="Cambria Math" w:hAnsi="Cambria Math" w:cs="Arial"/>
                <w:noProof/>
                <w:sz w:val="32"/>
              </w:rPr>
              <m:t>WS</m:t>
            </m:r>
          </m:e>
          <m:sub>
            <m:r>
              <m:rPr>
                <m:sty m:val="bi"/>
              </m:rPr>
              <w:rPr>
                <w:rFonts w:ascii="Cambria Math" w:hAnsi="Cambria Math" w:cs="Arial"/>
                <w:noProof/>
                <w:sz w:val="32"/>
              </w:rPr>
              <m:t>1400</m:t>
            </m:r>
            <m:r>
              <m:rPr>
                <m:sty m:val="bi"/>
              </m:rPr>
              <w:rPr>
                <w:rFonts w:ascii="Cambria Math" w:hAnsi="Cambria Math" w:cs="Arial"/>
                <w:noProof/>
                <w:sz w:val="32"/>
              </w:rPr>
              <m:t>LST</m:t>
            </m:r>
          </m:sub>
        </m:sSub>
        <m:r>
          <m:rPr>
            <m:sty m:val="bi"/>
          </m:rPr>
          <w:rPr>
            <w:rFonts w:ascii="Cambria Math" w:hAnsi="Cambria Math" w:cs="Arial"/>
            <w:noProof/>
            <w:sz w:val="32"/>
          </w:rPr>
          <m:t>-</m:t>
        </m:r>
        <m:sSub>
          <m:sSubPr>
            <m:ctrlPr>
              <w:rPr>
                <w:rFonts w:ascii="Cambria Math" w:hAnsi="Cambria Math" w:cs="Arial"/>
                <w:b/>
                <w:i/>
                <w:noProof/>
                <w:sz w:val="32"/>
              </w:rPr>
            </m:ctrlPr>
          </m:sSubPr>
          <m:e>
            <m:r>
              <m:rPr>
                <m:sty m:val="bi"/>
              </m:rPr>
              <w:rPr>
                <w:rFonts w:ascii="Cambria Math" w:hAnsi="Cambria Math" w:cs="Arial"/>
                <w:noProof/>
                <w:sz w:val="32"/>
              </w:rPr>
              <m:t>WS</m:t>
            </m:r>
          </m:e>
          <m:sub>
            <m:r>
              <m:rPr>
                <m:sty m:val="bi"/>
              </m:rPr>
              <w:rPr>
                <w:rFonts w:ascii="Cambria Math" w:hAnsi="Cambria Math" w:cs="Arial"/>
                <w:noProof/>
                <w:sz w:val="32"/>
              </w:rPr>
              <m:t>dailymean</m:t>
            </m:r>
          </m:sub>
        </m:sSub>
      </m:oMath>
      <w:r w:rsidR="00FE3DBA" w:rsidRPr="00D3246A">
        <w:rPr>
          <w:rFonts w:cs="Arial"/>
          <w:b/>
          <w:sz w:val="32"/>
        </w:rPr>
        <w:t xml:space="preserve">            (1)</w:t>
      </w:r>
    </w:p>
    <w:p w14:paraId="035A433A" w14:textId="1495A5CF" w:rsidR="008877D0" w:rsidRDefault="008877D0" w:rsidP="00DB41D5">
      <w:pPr>
        <w:pStyle w:val="ListParagraph"/>
        <w:numPr>
          <w:ilvl w:val="0"/>
          <w:numId w:val="16"/>
        </w:numPr>
        <w:jc w:val="both"/>
        <w:rPr>
          <w:sz w:val="32"/>
        </w:rPr>
      </w:pPr>
      <w:r>
        <w:rPr>
          <w:sz w:val="32"/>
        </w:rPr>
        <w:t xml:space="preserve"> I also plotted on single axes, the mean and median sea breeze for each sector to account for the longitudinal time difference – this makes it easier to make comparisons amongst individual sectors (all tend to be lower during phases 3-6) – </w:t>
      </w:r>
      <w:r w:rsidR="008D7453">
        <w:rPr>
          <w:sz w:val="32"/>
        </w:rPr>
        <w:t>(</w:t>
      </w:r>
      <w:r>
        <w:rPr>
          <w:sz w:val="32"/>
        </w:rPr>
        <w:t>wet pha</w:t>
      </w:r>
      <w:r w:rsidR="008D7453">
        <w:rPr>
          <w:sz w:val="32"/>
        </w:rPr>
        <w:t>ses and transition to dry phase).</w:t>
      </w:r>
    </w:p>
    <w:p w14:paraId="479141BA" w14:textId="77777777" w:rsidR="00472F5D" w:rsidRDefault="00FE4706" w:rsidP="00DB41D5">
      <w:pPr>
        <w:pStyle w:val="ListParagraph"/>
        <w:numPr>
          <w:ilvl w:val="0"/>
          <w:numId w:val="16"/>
        </w:numPr>
        <w:jc w:val="both"/>
        <w:rPr>
          <w:sz w:val="32"/>
        </w:rPr>
      </w:pPr>
      <w:r>
        <w:rPr>
          <w:sz w:val="32"/>
        </w:rPr>
        <w:t>Here</w:t>
      </w:r>
      <w:r w:rsidR="008D7453">
        <w:rPr>
          <w:sz w:val="32"/>
        </w:rPr>
        <w:t xml:space="preserve"> </w:t>
      </w:r>
      <w:r w:rsidR="004971EB">
        <w:rPr>
          <w:sz w:val="32"/>
        </w:rPr>
        <w:t xml:space="preserve">is </w:t>
      </w:r>
      <w:r w:rsidR="00715711">
        <w:rPr>
          <w:sz w:val="32"/>
        </w:rPr>
        <w:t>my</w:t>
      </w:r>
      <w:r w:rsidR="004971EB">
        <w:rPr>
          <w:sz w:val="32"/>
        </w:rPr>
        <w:t xml:space="preserve"> plot of mean sea breeze </w:t>
      </w:r>
      <w:r w:rsidR="00715711">
        <w:rPr>
          <w:sz w:val="32"/>
        </w:rPr>
        <w:t xml:space="preserve">(blue) </w:t>
      </w:r>
      <w:r w:rsidR="009C1B5C">
        <w:rPr>
          <w:sz w:val="32"/>
        </w:rPr>
        <w:t>in the Birch et al</w:t>
      </w:r>
      <w:r w:rsidR="002046BC">
        <w:rPr>
          <w:sz w:val="32"/>
        </w:rPr>
        <w:t xml:space="preserve"> western </w:t>
      </w:r>
      <w:r w:rsidR="009C1B5C">
        <w:rPr>
          <w:sz w:val="32"/>
        </w:rPr>
        <w:t xml:space="preserve">domain </w:t>
      </w:r>
      <w:r w:rsidR="00F31FA4">
        <w:rPr>
          <w:sz w:val="32"/>
        </w:rPr>
        <w:t xml:space="preserve">based on </w:t>
      </w:r>
      <w:proofErr w:type="spellStart"/>
      <w:r w:rsidR="00F31FA4">
        <w:rPr>
          <w:sz w:val="32"/>
        </w:rPr>
        <w:t>obs</w:t>
      </w:r>
      <w:proofErr w:type="spellEnd"/>
      <w:r w:rsidR="00F31FA4">
        <w:rPr>
          <w:sz w:val="32"/>
        </w:rPr>
        <w:t xml:space="preserve"> </w:t>
      </w:r>
      <w:proofErr w:type="spellStart"/>
      <w:r w:rsidR="004971EB">
        <w:rPr>
          <w:sz w:val="32"/>
        </w:rPr>
        <w:t>vs</w:t>
      </w:r>
      <w:proofErr w:type="spellEnd"/>
      <w:r w:rsidR="004971EB">
        <w:rPr>
          <w:sz w:val="32"/>
        </w:rPr>
        <w:t xml:space="preserve"> the Birch et al 2016 Fig 11 model data</w:t>
      </w:r>
      <w:r w:rsidR="00715711">
        <w:rPr>
          <w:sz w:val="32"/>
        </w:rPr>
        <w:t xml:space="preserve"> (explain colours)</w:t>
      </w:r>
      <w:r w:rsidR="004971EB">
        <w:rPr>
          <w:sz w:val="32"/>
        </w:rPr>
        <w:t xml:space="preserve">. </w:t>
      </w:r>
      <w:r w:rsidR="00F31FA4">
        <w:rPr>
          <w:sz w:val="32"/>
        </w:rPr>
        <w:t xml:space="preserve">Below </w:t>
      </w:r>
      <w:r w:rsidR="008D7453">
        <w:rPr>
          <w:sz w:val="32"/>
        </w:rPr>
        <w:t>we</w:t>
      </w:r>
      <w:r w:rsidR="00F31FA4">
        <w:rPr>
          <w:sz w:val="32"/>
        </w:rPr>
        <w:t xml:space="preserve"> can compare quantitatively the difference between observation and model data. I believe that this difference is because the model is not reducing the sea breeze enough in phases 3-6. However there is better agreement between models and </w:t>
      </w:r>
      <w:proofErr w:type="spellStart"/>
      <w:r w:rsidR="00F31FA4">
        <w:rPr>
          <w:sz w:val="32"/>
        </w:rPr>
        <w:t>obs</w:t>
      </w:r>
      <w:proofErr w:type="spellEnd"/>
      <w:r w:rsidR="00F31FA4">
        <w:rPr>
          <w:sz w:val="32"/>
        </w:rPr>
        <w:t xml:space="preserve"> in other phases.</w:t>
      </w:r>
    </w:p>
    <w:p w14:paraId="30459DB0" w14:textId="25CD6EF4" w:rsidR="00F31FA4" w:rsidRPr="00472F5D" w:rsidRDefault="003100B4" w:rsidP="00472F5D">
      <w:pPr>
        <w:ind w:left="360"/>
        <w:jc w:val="both"/>
        <w:rPr>
          <w:sz w:val="32"/>
        </w:rPr>
      </w:pPr>
      <w:r>
        <w:rPr>
          <w:b/>
          <w:i/>
          <w:sz w:val="32"/>
          <w:u w:val="single"/>
        </w:rPr>
        <w:t>(CLICK)</w:t>
      </w:r>
      <w:r w:rsidR="00F31FA4" w:rsidRPr="00472F5D">
        <w:rPr>
          <w:b/>
          <w:i/>
          <w:sz w:val="32"/>
          <w:u w:val="single"/>
        </w:rPr>
        <w:t xml:space="preserve"> In summary, model data tends to underestimate both the</w:t>
      </w:r>
      <w:r w:rsidR="00FD4A6D" w:rsidRPr="00472F5D">
        <w:rPr>
          <w:b/>
          <w:i/>
          <w:sz w:val="32"/>
          <w:u w:val="single"/>
        </w:rPr>
        <w:t xml:space="preserve"> magnitude</w:t>
      </w:r>
      <w:r w:rsidR="002B2B0F" w:rsidRPr="00472F5D">
        <w:rPr>
          <w:b/>
          <w:i/>
          <w:sz w:val="32"/>
          <w:u w:val="single"/>
        </w:rPr>
        <w:t xml:space="preserve"> of</w:t>
      </w:r>
      <w:r w:rsidR="00F31FA4" w:rsidRPr="00472F5D">
        <w:rPr>
          <w:b/>
          <w:i/>
          <w:sz w:val="32"/>
          <w:u w:val="single"/>
        </w:rPr>
        <w:t xml:space="preserve"> troughs and peaks of the sea breeze (i.e. too low</w:t>
      </w:r>
      <w:r w:rsidR="00FD4A6D" w:rsidRPr="00472F5D">
        <w:rPr>
          <w:b/>
          <w:i/>
          <w:sz w:val="32"/>
          <w:u w:val="single"/>
        </w:rPr>
        <w:t xml:space="preserve"> for peaks and too high for troughs</w:t>
      </w:r>
      <w:r w:rsidR="00F31FA4" w:rsidRPr="00472F5D">
        <w:rPr>
          <w:b/>
          <w:i/>
          <w:sz w:val="32"/>
          <w:u w:val="single"/>
        </w:rPr>
        <w:t>)</w:t>
      </w:r>
      <w:r w:rsidR="006A648F">
        <w:rPr>
          <w:b/>
          <w:i/>
          <w:sz w:val="32"/>
          <w:u w:val="single"/>
        </w:rPr>
        <w:t xml:space="preserve"> as in the first place, would struggle to reproduce the MJO</w:t>
      </w:r>
      <w:r w:rsidR="00F31FA4" w:rsidRPr="00472F5D">
        <w:rPr>
          <w:b/>
          <w:i/>
          <w:sz w:val="32"/>
          <w:u w:val="single"/>
        </w:rPr>
        <w:t>.</w:t>
      </w:r>
      <w:r w:rsidR="006A648F">
        <w:rPr>
          <w:b/>
          <w:i/>
          <w:sz w:val="32"/>
          <w:u w:val="single"/>
        </w:rPr>
        <w:t xml:space="preserve"> Hence, it is already good they even show a weak signal!</w:t>
      </w:r>
    </w:p>
    <w:p w14:paraId="4E9FA41B" w14:textId="6B502F16" w:rsidR="00C5585B" w:rsidRDefault="00C5585B" w:rsidP="00DB41D5">
      <w:pPr>
        <w:pStyle w:val="Heading2"/>
        <w:jc w:val="both"/>
      </w:pPr>
      <w:r>
        <w:t>Temperature data</w:t>
      </w:r>
      <w:r w:rsidR="00174005">
        <w:t xml:space="preserve"> </w:t>
      </w:r>
    </w:p>
    <w:p w14:paraId="79A9BDF7" w14:textId="229AD364" w:rsidR="008877D0" w:rsidRPr="00BD4292" w:rsidRDefault="008877D0" w:rsidP="00DB41D5">
      <w:pPr>
        <w:pStyle w:val="ListParagraph"/>
        <w:numPr>
          <w:ilvl w:val="0"/>
          <w:numId w:val="16"/>
        </w:numPr>
        <w:jc w:val="both"/>
        <w:rPr>
          <w:sz w:val="30"/>
          <w:szCs w:val="30"/>
        </w:rPr>
      </w:pPr>
      <w:r>
        <w:t xml:space="preserve"> </w:t>
      </w:r>
      <w:r w:rsidRPr="00BD4292">
        <w:rPr>
          <w:sz w:val="30"/>
          <w:szCs w:val="30"/>
        </w:rPr>
        <w:t>Regarding temperature, data quality was generally much better. There was only the odd spurious value and very few missing data points. Hence, I only allowed MATLAB to exclude data where temperature readings fall below 16C and rise above 37C. These thresholds are based on theoretical extremes for the region.</w:t>
      </w:r>
    </w:p>
    <w:p w14:paraId="42F0D0E8" w14:textId="5F672B32" w:rsidR="00C5585B" w:rsidRPr="00BD4292" w:rsidRDefault="008877D0" w:rsidP="00DB41D5">
      <w:pPr>
        <w:pStyle w:val="ListParagraph"/>
        <w:numPr>
          <w:ilvl w:val="0"/>
          <w:numId w:val="16"/>
        </w:numPr>
        <w:jc w:val="both"/>
        <w:rPr>
          <w:sz w:val="30"/>
          <w:szCs w:val="30"/>
        </w:rPr>
      </w:pPr>
      <w:r w:rsidRPr="00BD4292">
        <w:rPr>
          <w:sz w:val="30"/>
          <w:szCs w:val="30"/>
        </w:rPr>
        <w:t xml:space="preserve"> </w:t>
      </w:r>
      <w:r w:rsidR="004808BD" w:rsidRPr="00BD4292">
        <w:rPr>
          <w:sz w:val="30"/>
          <w:szCs w:val="30"/>
        </w:rPr>
        <w:t xml:space="preserve">So this is just visualising what a typical temperature plot would look like, and also one with an extremely spurious value – -47C! </w:t>
      </w:r>
      <w:r w:rsidR="00967553">
        <w:rPr>
          <w:sz w:val="30"/>
          <w:szCs w:val="30"/>
        </w:rPr>
        <w:t>Because it would never</w:t>
      </w:r>
      <w:r w:rsidR="004808BD" w:rsidRPr="00BD4292">
        <w:rPr>
          <w:sz w:val="30"/>
          <w:szCs w:val="30"/>
        </w:rPr>
        <w:t xml:space="preserve"> be </w:t>
      </w:r>
      <w:r w:rsidR="00B345CC">
        <w:rPr>
          <w:sz w:val="30"/>
          <w:szCs w:val="30"/>
        </w:rPr>
        <w:t>so</w:t>
      </w:r>
      <w:r w:rsidR="004808BD" w:rsidRPr="00BD4292">
        <w:rPr>
          <w:sz w:val="30"/>
          <w:szCs w:val="30"/>
        </w:rPr>
        <w:t xml:space="preserve"> cold </w:t>
      </w:r>
      <w:r w:rsidR="00967553">
        <w:rPr>
          <w:sz w:val="30"/>
          <w:szCs w:val="30"/>
        </w:rPr>
        <w:t>in</w:t>
      </w:r>
      <w:r w:rsidR="002845CD">
        <w:rPr>
          <w:sz w:val="30"/>
          <w:szCs w:val="30"/>
        </w:rPr>
        <w:t xml:space="preserve"> the M</w:t>
      </w:r>
      <w:r w:rsidR="004B58FB">
        <w:rPr>
          <w:sz w:val="30"/>
          <w:szCs w:val="30"/>
        </w:rPr>
        <w:t>C</w:t>
      </w:r>
      <w:r w:rsidR="004808BD" w:rsidRPr="00BD4292">
        <w:rPr>
          <w:sz w:val="30"/>
          <w:szCs w:val="30"/>
        </w:rPr>
        <w:t>, that point must be excluded so that the overall trend is not affected.</w:t>
      </w:r>
    </w:p>
    <w:p w14:paraId="7F338844" w14:textId="7291F9A7" w:rsidR="00F5675C" w:rsidRPr="00BD4292" w:rsidRDefault="00FE4706" w:rsidP="00DB41D5">
      <w:pPr>
        <w:pStyle w:val="ListParagraph"/>
        <w:numPr>
          <w:ilvl w:val="0"/>
          <w:numId w:val="16"/>
        </w:numPr>
        <w:jc w:val="both"/>
        <w:rPr>
          <w:sz w:val="30"/>
          <w:szCs w:val="30"/>
        </w:rPr>
      </w:pPr>
      <w:r w:rsidRPr="00BD4292">
        <w:rPr>
          <w:sz w:val="30"/>
          <w:szCs w:val="30"/>
        </w:rPr>
        <w:t>Once again, I have kept a record of the mean and median diurnal cycle of temperature by MJO phase in each sector</w:t>
      </w:r>
      <w:r w:rsidRPr="00BD4292">
        <w:rPr>
          <w:color w:val="4F81BD" w:themeColor="accent1"/>
          <w:sz w:val="30"/>
          <w:szCs w:val="30"/>
        </w:rPr>
        <w:t xml:space="preserve">. Generally, </w:t>
      </w:r>
      <w:r w:rsidR="00B16D8A" w:rsidRPr="00BD4292">
        <w:rPr>
          <w:color w:val="4F81BD" w:themeColor="accent1"/>
          <w:sz w:val="30"/>
          <w:szCs w:val="30"/>
        </w:rPr>
        <w:t xml:space="preserve">day time </w:t>
      </w:r>
      <w:r w:rsidRPr="00BD4292">
        <w:rPr>
          <w:color w:val="4F81BD" w:themeColor="accent1"/>
          <w:sz w:val="30"/>
          <w:szCs w:val="30"/>
        </w:rPr>
        <w:t>temperature is highest (i.e. warmest) in phase 8, 1-2 (dry phases) and lower in the wet phases which is what we would expect since cloud cover is highest in the wet phases, meaning that less strong solar radiation heats up the land.</w:t>
      </w:r>
      <w:r w:rsidR="00B16D8A" w:rsidRPr="00BD4292">
        <w:rPr>
          <w:color w:val="4F81BD" w:themeColor="accent1"/>
          <w:sz w:val="30"/>
          <w:szCs w:val="30"/>
        </w:rPr>
        <w:t xml:space="preserve"> The plots also agree that overnight temperatures are highest in the wet phases since cloud cover traps heat in the night, limiting cooling – diurnal cycle temperature contrast in wet phases is generally less in the dry phases as would be expected – </w:t>
      </w:r>
      <w:r w:rsidR="00D3246A" w:rsidRPr="00BD4292">
        <w:rPr>
          <w:color w:val="4F81BD" w:themeColor="accent1"/>
          <w:sz w:val="30"/>
          <w:szCs w:val="30"/>
        </w:rPr>
        <w:t xml:space="preserve">results look very </w:t>
      </w:r>
      <w:r w:rsidR="00B16D8A" w:rsidRPr="00BD4292">
        <w:rPr>
          <w:color w:val="4F81BD" w:themeColor="accent1"/>
          <w:sz w:val="30"/>
          <w:szCs w:val="30"/>
        </w:rPr>
        <w:t>promising</w:t>
      </w:r>
      <w:r w:rsidR="00D3246A" w:rsidRPr="00BD4292">
        <w:rPr>
          <w:color w:val="4F81BD" w:themeColor="accent1"/>
          <w:sz w:val="30"/>
          <w:szCs w:val="30"/>
        </w:rPr>
        <w:t xml:space="preserve"> as such!</w:t>
      </w:r>
    </w:p>
    <w:p w14:paraId="03117E78" w14:textId="77777777" w:rsidR="00D3246A" w:rsidRDefault="00D3246A" w:rsidP="00DB41D5">
      <w:pPr>
        <w:pStyle w:val="ListParagraph"/>
        <w:numPr>
          <w:ilvl w:val="0"/>
          <w:numId w:val="16"/>
        </w:numPr>
        <w:jc w:val="both"/>
        <w:rPr>
          <w:sz w:val="30"/>
          <w:szCs w:val="30"/>
        </w:rPr>
      </w:pPr>
      <w:r w:rsidRPr="00BD4292">
        <w:rPr>
          <w:sz w:val="30"/>
          <w:szCs w:val="30"/>
        </w:rPr>
        <w:t xml:space="preserve">And also that of all stations (can do blue explanation here instead but keep it flexible) </w:t>
      </w:r>
    </w:p>
    <w:p w14:paraId="52EB0BCF" w14:textId="77777777" w:rsidR="00A42428" w:rsidRDefault="00A42428" w:rsidP="00A42428">
      <w:pPr>
        <w:jc w:val="both"/>
        <w:rPr>
          <w:sz w:val="30"/>
          <w:szCs w:val="30"/>
        </w:rPr>
      </w:pPr>
    </w:p>
    <w:p w14:paraId="2A18FF60" w14:textId="77777777" w:rsidR="00A42428" w:rsidRDefault="00A42428" w:rsidP="00A42428">
      <w:pPr>
        <w:jc w:val="both"/>
        <w:rPr>
          <w:sz w:val="30"/>
          <w:szCs w:val="30"/>
        </w:rPr>
      </w:pPr>
    </w:p>
    <w:p w14:paraId="1C09CB7C" w14:textId="77777777" w:rsidR="00A42428" w:rsidRPr="00A42428" w:rsidRDefault="00A42428" w:rsidP="00A42428">
      <w:pPr>
        <w:jc w:val="both"/>
        <w:rPr>
          <w:sz w:val="30"/>
          <w:szCs w:val="30"/>
        </w:rPr>
      </w:pPr>
    </w:p>
    <w:p w14:paraId="3012ACC3" w14:textId="17E7573D" w:rsidR="00D3246A" w:rsidRPr="00BD4292" w:rsidRDefault="00D3246A" w:rsidP="00DB41D5">
      <w:pPr>
        <w:pStyle w:val="ListParagraph"/>
        <w:numPr>
          <w:ilvl w:val="0"/>
          <w:numId w:val="16"/>
        </w:numPr>
        <w:jc w:val="both"/>
        <w:rPr>
          <w:sz w:val="30"/>
          <w:szCs w:val="30"/>
        </w:rPr>
      </w:pPr>
      <w:r w:rsidRPr="00BD4292">
        <w:rPr>
          <w:sz w:val="30"/>
          <w:szCs w:val="30"/>
        </w:rPr>
        <w:t xml:space="preserve">Here </w:t>
      </w:r>
      <w:proofErr w:type="gramStart"/>
      <w:r w:rsidRPr="00BD4292">
        <w:rPr>
          <w:sz w:val="30"/>
          <w:szCs w:val="30"/>
        </w:rPr>
        <w:t>is the mean and median temperatures</w:t>
      </w:r>
      <w:proofErr w:type="gramEnd"/>
      <w:r w:rsidRPr="00BD4292">
        <w:rPr>
          <w:sz w:val="30"/>
          <w:szCs w:val="30"/>
        </w:rPr>
        <w:t xml:space="preserve"> at 1400LST by MJO phase for all 41 stations. </w:t>
      </w:r>
      <w:r w:rsidRPr="00BD4292">
        <w:rPr>
          <w:rFonts w:cs="Arial"/>
          <w:sz w:val="30"/>
          <w:szCs w:val="30"/>
        </w:rPr>
        <w:t>The temperature by MJO phase (TEMP</w:t>
      </w:r>
      <w:r w:rsidRPr="00BD4292">
        <w:rPr>
          <w:rFonts w:cs="Arial"/>
          <w:sz w:val="30"/>
          <w:szCs w:val="30"/>
          <w:vertAlign w:val="subscript"/>
        </w:rPr>
        <w:t>1400LST</w:t>
      </w:r>
      <w:r w:rsidRPr="00BD4292">
        <w:rPr>
          <w:rFonts w:cs="Arial"/>
          <w:sz w:val="30"/>
          <w:szCs w:val="30"/>
        </w:rPr>
        <w:t>) is the mean diurnal anomaly of the temperature at 1400 LST (T</w:t>
      </w:r>
      <w:r w:rsidRPr="00BD4292">
        <w:rPr>
          <w:rFonts w:cs="Arial"/>
          <w:sz w:val="30"/>
          <w:szCs w:val="30"/>
          <w:vertAlign w:val="subscript"/>
        </w:rPr>
        <w:t>1400LST</w:t>
      </w:r>
      <w:r w:rsidRPr="00BD4292">
        <w:rPr>
          <w:rFonts w:cs="Arial"/>
          <w:sz w:val="30"/>
          <w:szCs w:val="30"/>
        </w:rPr>
        <w:t xml:space="preserve"> - </w:t>
      </w:r>
      <w:proofErr w:type="spellStart"/>
      <w:r w:rsidRPr="00BD4292">
        <w:rPr>
          <w:rFonts w:cs="Arial"/>
          <w:sz w:val="30"/>
          <w:szCs w:val="30"/>
        </w:rPr>
        <w:t>T</w:t>
      </w:r>
      <w:r w:rsidRPr="00BD4292">
        <w:rPr>
          <w:rFonts w:cs="Arial"/>
          <w:sz w:val="30"/>
          <w:szCs w:val="30"/>
          <w:vertAlign w:val="subscript"/>
        </w:rPr>
        <w:t>dailymean</w:t>
      </w:r>
      <w:proofErr w:type="spellEnd"/>
      <w:r w:rsidRPr="00BD4292">
        <w:rPr>
          <w:rFonts w:cs="Arial"/>
          <w:sz w:val="30"/>
          <w:szCs w:val="30"/>
        </w:rPr>
        <w:t xml:space="preserve">). Again, means and medians are </w:t>
      </w:r>
      <w:r w:rsidR="00BC7E6E">
        <w:rPr>
          <w:rFonts w:cs="Arial"/>
          <w:sz w:val="30"/>
          <w:szCs w:val="30"/>
        </w:rPr>
        <w:t>compared such that a small number of spurious values will not affect the overall mean.</w:t>
      </w:r>
    </w:p>
    <w:p w14:paraId="293F908E" w14:textId="3ED02412" w:rsidR="00EA3769" w:rsidRPr="00A42428" w:rsidRDefault="00F63DAB" w:rsidP="00A42428">
      <w:pPr>
        <w:spacing w:line="360" w:lineRule="auto"/>
        <w:jc w:val="both"/>
        <w:rPr>
          <w:b/>
          <w:noProof/>
          <w:sz w:val="30"/>
          <w:szCs w:val="30"/>
        </w:rPr>
      </w:pPr>
      <m:oMath>
        <m:sSub>
          <m:sSubPr>
            <m:ctrlPr>
              <w:rPr>
                <w:rFonts w:ascii="Cambria Math" w:hAnsi="Cambria Math" w:cs="Arial"/>
                <w:i/>
                <w:sz w:val="30"/>
                <w:szCs w:val="30"/>
              </w:rPr>
            </m:ctrlPr>
          </m:sSubPr>
          <m:e>
            <m:r>
              <m:rPr>
                <m:sty m:val="bi"/>
              </m:rPr>
              <w:rPr>
                <w:rFonts w:ascii="Cambria Math" w:hAnsi="Cambria Math" w:cs="Arial"/>
                <w:sz w:val="30"/>
                <w:szCs w:val="30"/>
              </w:rPr>
              <m:t>TEMP</m:t>
            </m:r>
          </m:e>
          <m:sub>
            <m:r>
              <w:rPr>
                <w:rFonts w:ascii="Cambria Math" w:hAnsi="Cambria Math" w:cs="Arial"/>
                <w:sz w:val="30"/>
                <w:szCs w:val="30"/>
              </w:rPr>
              <m:t xml:space="preserve">1400LST </m:t>
            </m:r>
          </m:sub>
        </m:sSub>
        <m:r>
          <w:rPr>
            <w:rFonts w:ascii="Cambria Math" w:hAnsi="Cambria Math" w:cs="Arial"/>
            <w:sz w:val="30"/>
            <w:szCs w:val="30"/>
          </w:rPr>
          <m:t>=</m:t>
        </m:r>
        <m:sSub>
          <m:sSubPr>
            <m:ctrlPr>
              <w:rPr>
                <w:rFonts w:ascii="Cambria Math" w:hAnsi="Cambria Math" w:cs="Arial"/>
                <w:b/>
                <w:i/>
                <w:sz w:val="30"/>
                <w:szCs w:val="30"/>
              </w:rPr>
            </m:ctrlPr>
          </m:sSubPr>
          <m:e>
            <m:r>
              <m:rPr>
                <m:sty m:val="bi"/>
              </m:rPr>
              <w:rPr>
                <w:rFonts w:ascii="Cambria Math" w:hAnsi="Cambria Math" w:cs="Arial"/>
                <w:sz w:val="30"/>
                <w:szCs w:val="30"/>
              </w:rPr>
              <m:t>T</m:t>
            </m:r>
          </m:e>
          <m:sub>
            <m:r>
              <m:rPr>
                <m:sty m:val="bi"/>
              </m:rPr>
              <w:rPr>
                <w:rFonts w:ascii="Cambria Math" w:hAnsi="Cambria Math" w:cs="Arial"/>
                <w:sz w:val="30"/>
                <w:szCs w:val="30"/>
              </w:rPr>
              <m:t>1400</m:t>
            </m:r>
            <m:r>
              <m:rPr>
                <m:sty m:val="bi"/>
              </m:rPr>
              <w:rPr>
                <w:rFonts w:ascii="Cambria Math" w:hAnsi="Cambria Math" w:cs="Arial"/>
                <w:sz w:val="30"/>
                <w:szCs w:val="30"/>
              </w:rPr>
              <m:t>LST</m:t>
            </m:r>
          </m:sub>
        </m:sSub>
        <m:r>
          <m:rPr>
            <m:sty m:val="bi"/>
          </m:rPr>
          <w:rPr>
            <w:rFonts w:ascii="Cambria Math" w:hAnsi="Cambria Math" w:cs="Arial"/>
            <w:sz w:val="30"/>
            <w:szCs w:val="30"/>
          </w:rPr>
          <m:t>-</m:t>
        </m:r>
        <m:sSub>
          <m:sSubPr>
            <m:ctrlPr>
              <w:rPr>
                <w:rFonts w:ascii="Cambria Math" w:hAnsi="Cambria Math" w:cs="Arial"/>
                <w:b/>
                <w:i/>
                <w:sz w:val="30"/>
                <w:szCs w:val="30"/>
              </w:rPr>
            </m:ctrlPr>
          </m:sSubPr>
          <m:e>
            <m:r>
              <m:rPr>
                <m:sty m:val="bi"/>
              </m:rPr>
              <w:rPr>
                <w:rFonts w:ascii="Cambria Math" w:hAnsi="Cambria Math" w:cs="Arial"/>
                <w:sz w:val="30"/>
                <w:szCs w:val="30"/>
              </w:rPr>
              <m:t>T</m:t>
            </m:r>
          </m:e>
          <m:sub>
            <m:r>
              <m:rPr>
                <m:sty m:val="bi"/>
              </m:rPr>
              <w:rPr>
                <w:rFonts w:ascii="Cambria Math" w:hAnsi="Cambria Math" w:cs="Arial"/>
                <w:sz w:val="30"/>
                <w:szCs w:val="30"/>
              </w:rPr>
              <m:t>dailymean</m:t>
            </m:r>
          </m:sub>
        </m:sSub>
      </m:oMath>
      <w:r w:rsidR="00D3246A" w:rsidRPr="00BD4292">
        <w:rPr>
          <w:b/>
          <w:noProof/>
          <w:sz w:val="30"/>
          <w:szCs w:val="30"/>
        </w:rPr>
        <w:t xml:space="preserve">                              </w:t>
      </w:r>
    </w:p>
    <w:p w14:paraId="1B42E252" w14:textId="1060147B" w:rsidR="00D3246A" w:rsidRPr="00D3246A" w:rsidRDefault="00D3246A" w:rsidP="00DB41D5">
      <w:pPr>
        <w:jc w:val="both"/>
        <w:rPr>
          <w:rFonts w:cs="Arial"/>
          <w:b/>
          <w:sz w:val="32"/>
          <w:szCs w:val="32"/>
        </w:rPr>
      </w:pPr>
      <w:r>
        <w:rPr>
          <w:b/>
          <w:noProof/>
          <w:sz w:val="32"/>
          <w:szCs w:val="32"/>
        </w:rPr>
        <w:t xml:space="preserve">Notice the temperature values are not the actual temperature as we are taking the temperature at 1400 LST (peak temperature) minus the daily mean – so this </w:t>
      </w:r>
      <w:r w:rsidR="00BD4292">
        <w:rPr>
          <w:b/>
          <w:noProof/>
          <w:sz w:val="32"/>
          <w:szCs w:val="32"/>
        </w:rPr>
        <w:t>value is that difference just like the sea breeze by MJO phase.</w:t>
      </w:r>
    </w:p>
    <w:p w14:paraId="236AA3D5" w14:textId="6D4BE4EF" w:rsidR="00D3246A" w:rsidRDefault="00D3246A" w:rsidP="00DB41D5">
      <w:pPr>
        <w:pStyle w:val="ListParagraph"/>
        <w:numPr>
          <w:ilvl w:val="0"/>
          <w:numId w:val="16"/>
        </w:numPr>
        <w:jc w:val="both"/>
        <w:rPr>
          <w:sz w:val="32"/>
        </w:rPr>
      </w:pPr>
      <w:r w:rsidRPr="00D3246A">
        <w:rPr>
          <w:sz w:val="32"/>
        </w:rPr>
        <w:t xml:space="preserve">I also plotted on single axes, the mean and median </w:t>
      </w:r>
      <w:r>
        <w:rPr>
          <w:sz w:val="32"/>
        </w:rPr>
        <w:t xml:space="preserve">temperature for each sector </w:t>
      </w:r>
      <w:r w:rsidRPr="00D3246A">
        <w:rPr>
          <w:sz w:val="32"/>
        </w:rPr>
        <w:t>for the longitudinal time difference</w:t>
      </w:r>
      <w:r>
        <w:rPr>
          <w:sz w:val="32"/>
        </w:rPr>
        <w:t xml:space="preserve"> again</w:t>
      </w:r>
      <w:r w:rsidRPr="00D3246A">
        <w:rPr>
          <w:sz w:val="32"/>
        </w:rPr>
        <w:t xml:space="preserve"> – </w:t>
      </w:r>
      <w:r>
        <w:rPr>
          <w:sz w:val="32"/>
        </w:rPr>
        <w:t xml:space="preserve">as expected, </w:t>
      </w:r>
      <w:r w:rsidRPr="00D3246A">
        <w:rPr>
          <w:sz w:val="32"/>
        </w:rPr>
        <w:t>all tend to be lower during phases 3-6) – (wet phases and transition to dry phase).</w:t>
      </w:r>
      <w:r>
        <w:rPr>
          <w:sz w:val="32"/>
        </w:rPr>
        <w:t xml:space="preserve"> </w:t>
      </w:r>
    </w:p>
    <w:p w14:paraId="38C965D8" w14:textId="04ABBA8A" w:rsidR="00442509" w:rsidRDefault="00442509" w:rsidP="00DB41D5">
      <w:pPr>
        <w:pStyle w:val="ListParagraph"/>
        <w:numPr>
          <w:ilvl w:val="0"/>
          <w:numId w:val="16"/>
        </w:numPr>
        <w:jc w:val="both"/>
        <w:rPr>
          <w:color w:val="FF0000"/>
          <w:sz w:val="32"/>
        </w:rPr>
      </w:pPr>
      <w:r>
        <w:rPr>
          <w:color w:val="FF0000"/>
          <w:sz w:val="32"/>
        </w:rPr>
        <w:t xml:space="preserve">Next are the findings from model data of divergence averaged over </w:t>
      </w:r>
      <w:r w:rsidR="004A1F54">
        <w:rPr>
          <w:color w:val="FF0000"/>
          <w:sz w:val="32"/>
        </w:rPr>
        <w:t>42 days at 1400 LST – which is the peak sea breeze and a couple of hours before storms typically fire up. Using this time makes it easier to see the difference in the magnitude of convergence/divergence by MJO phase. So here is phases 1-4</w:t>
      </w:r>
    </w:p>
    <w:p w14:paraId="5204A014" w14:textId="223B150E" w:rsidR="00A42428" w:rsidRDefault="004A1F54" w:rsidP="00DB41D5">
      <w:pPr>
        <w:pStyle w:val="ListParagraph"/>
        <w:numPr>
          <w:ilvl w:val="0"/>
          <w:numId w:val="16"/>
        </w:numPr>
        <w:jc w:val="both"/>
        <w:rPr>
          <w:color w:val="FF0000"/>
          <w:sz w:val="32"/>
        </w:rPr>
      </w:pPr>
      <w:r>
        <w:rPr>
          <w:color w:val="FF0000"/>
          <w:sz w:val="32"/>
        </w:rPr>
        <w:t xml:space="preserve">  And here </w:t>
      </w:r>
      <w:proofErr w:type="gramStart"/>
      <w:r>
        <w:rPr>
          <w:color w:val="FF0000"/>
          <w:sz w:val="32"/>
        </w:rPr>
        <w:t>is phases</w:t>
      </w:r>
      <w:proofErr w:type="gramEnd"/>
      <w:r>
        <w:rPr>
          <w:color w:val="FF0000"/>
          <w:sz w:val="32"/>
        </w:rPr>
        <w:t xml:space="preserve"> 5-8. Even by this, it is still fairly challenging to contrast the differences by eye. In theory, the convergence should be strongest in the dry phases and weakest in the wet phases acc</w:t>
      </w:r>
      <w:r w:rsidR="002A7890">
        <w:rPr>
          <w:color w:val="FF0000"/>
          <w:sz w:val="32"/>
        </w:rPr>
        <w:t>ording to the Birch et al paper. But generally, wind converges for the most part.</w:t>
      </w:r>
    </w:p>
    <w:p w14:paraId="22A7811A" w14:textId="2F98767F" w:rsidR="00A42428" w:rsidRPr="002A7890" w:rsidRDefault="004A1F54" w:rsidP="00DB41D5">
      <w:pPr>
        <w:pStyle w:val="ListParagraph"/>
        <w:numPr>
          <w:ilvl w:val="0"/>
          <w:numId w:val="16"/>
        </w:numPr>
        <w:jc w:val="both"/>
        <w:rPr>
          <w:color w:val="FF0000"/>
          <w:sz w:val="28"/>
        </w:rPr>
      </w:pPr>
      <w:r w:rsidRPr="002A7890">
        <w:rPr>
          <w:color w:val="FF0000"/>
          <w:sz w:val="28"/>
        </w:rPr>
        <w:t xml:space="preserve"> So I took the d</w:t>
      </w:r>
      <w:r w:rsidR="00A42428" w:rsidRPr="002A7890">
        <w:rPr>
          <w:color w:val="FF0000"/>
          <w:sz w:val="28"/>
        </w:rPr>
        <w:t xml:space="preserve">ifference between </w:t>
      </w:r>
      <w:r w:rsidRPr="002A7890">
        <w:rPr>
          <w:color w:val="FF0000"/>
          <w:sz w:val="28"/>
        </w:rPr>
        <w:t xml:space="preserve">the phases 3 and 6 (wettest and driest). The areas in red highlight that convergence in phase 6 is stronger since the difference is a positive value. E.g. if phase 3 had a convergence of -2, and phase 6 had -3, the difference between 3 and 6 will be +1. So the red portion over </w:t>
      </w:r>
      <w:r w:rsidR="00D34229" w:rsidRPr="002A7890">
        <w:rPr>
          <w:color w:val="FF0000"/>
          <w:sz w:val="28"/>
        </w:rPr>
        <w:t xml:space="preserve">the </w:t>
      </w:r>
      <w:r w:rsidRPr="002A7890">
        <w:rPr>
          <w:color w:val="FF0000"/>
          <w:sz w:val="28"/>
        </w:rPr>
        <w:t xml:space="preserve">Sumatra </w:t>
      </w:r>
      <w:r w:rsidR="0052758C" w:rsidRPr="002A7890">
        <w:rPr>
          <w:color w:val="FF0000"/>
          <w:sz w:val="28"/>
        </w:rPr>
        <w:t xml:space="preserve">and Malaysian </w:t>
      </w:r>
      <w:r w:rsidR="00D34229" w:rsidRPr="002A7890">
        <w:rPr>
          <w:color w:val="FF0000"/>
          <w:sz w:val="28"/>
        </w:rPr>
        <w:t>coast</w:t>
      </w:r>
      <w:r w:rsidR="0052758C" w:rsidRPr="002A7890">
        <w:rPr>
          <w:color w:val="FF0000"/>
          <w:sz w:val="28"/>
        </w:rPr>
        <w:t>lines</w:t>
      </w:r>
      <w:r w:rsidRPr="002A7890">
        <w:rPr>
          <w:color w:val="FF0000"/>
          <w:sz w:val="28"/>
        </w:rPr>
        <w:t xml:space="preserve"> for ex</w:t>
      </w:r>
      <w:r w:rsidR="0052758C" w:rsidRPr="002A7890">
        <w:rPr>
          <w:color w:val="FF0000"/>
          <w:sz w:val="28"/>
        </w:rPr>
        <w:t>ample represents this corr</w:t>
      </w:r>
      <w:bookmarkStart w:id="0" w:name="_GoBack"/>
      <w:bookmarkEnd w:id="0"/>
      <w:r w:rsidR="0052758C" w:rsidRPr="002A7890">
        <w:rPr>
          <w:color w:val="FF0000"/>
          <w:sz w:val="28"/>
        </w:rPr>
        <w:t>ectly (point)</w:t>
      </w:r>
    </w:p>
    <w:p w14:paraId="77E46E55" w14:textId="77777777" w:rsidR="004A1F54" w:rsidRDefault="004A1F54" w:rsidP="004A1F54">
      <w:pPr>
        <w:pStyle w:val="ListParagraph"/>
        <w:ind w:left="780"/>
        <w:jc w:val="both"/>
        <w:rPr>
          <w:color w:val="FF0000"/>
          <w:sz w:val="32"/>
        </w:rPr>
      </w:pPr>
    </w:p>
    <w:p w14:paraId="6A3ED968" w14:textId="4979B58E" w:rsidR="00093CB7" w:rsidRPr="00093CB7" w:rsidRDefault="00093CB7" w:rsidP="00093CB7">
      <w:pPr>
        <w:jc w:val="both"/>
        <w:rPr>
          <w:b/>
          <w:i/>
          <w:color w:val="FF0000"/>
          <w:sz w:val="32"/>
        </w:rPr>
      </w:pPr>
      <w:r>
        <w:rPr>
          <w:b/>
          <w:i/>
          <w:color w:val="FF0000"/>
          <w:sz w:val="32"/>
        </w:rPr>
        <w:t>MORE STUFF</w:t>
      </w:r>
    </w:p>
    <w:p w14:paraId="5B3B914D" w14:textId="388EDF49" w:rsidR="00442509" w:rsidRPr="00093CB7" w:rsidRDefault="00442509" w:rsidP="00442509">
      <w:pPr>
        <w:pStyle w:val="ListParagraph"/>
        <w:numPr>
          <w:ilvl w:val="0"/>
          <w:numId w:val="16"/>
        </w:numPr>
        <w:jc w:val="both"/>
        <w:rPr>
          <w:b/>
          <w:i/>
          <w:color w:val="660066"/>
          <w:sz w:val="32"/>
        </w:rPr>
      </w:pPr>
      <w:r w:rsidRPr="00093CB7">
        <w:rPr>
          <w:b/>
          <w:i/>
          <w:color w:val="660066"/>
          <w:sz w:val="32"/>
        </w:rPr>
        <w:t>Additional findings</w:t>
      </w:r>
    </w:p>
    <w:p w14:paraId="3ACABBB2" w14:textId="4777ED69" w:rsidR="00442509" w:rsidRPr="00093CB7" w:rsidRDefault="00442509" w:rsidP="00442509">
      <w:pPr>
        <w:pStyle w:val="ListParagraph"/>
        <w:numPr>
          <w:ilvl w:val="0"/>
          <w:numId w:val="16"/>
        </w:numPr>
        <w:jc w:val="both"/>
        <w:rPr>
          <w:b/>
          <w:i/>
          <w:color w:val="660066"/>
          <w:sz w:val="32"/>
        </w:rPr>
      </w:pPr>
      <w:r w:rsidRPr="00093CB7">
        <w:rPr>
          <w:color w:val="660066"/>
          <w:sz w:val="32"/>
        </w:rPr>
        <w:t>Cross correlation of sea breeze lag (both mean and median) due to different timings of MJO onset – compare 3 combinations of 2 sectors (describe – also that differences not really seen in the median but more so in the mean)</w:t>
      </w:r>
    </w:p>
    <w:p w14:paraId="78B54EEE" w14:textId="54EF131C" w:rsidR="00442509" w:rsidRPr="00093CB7" w:rsidRDefault="00442509" w:rsidP="00442509">
      <w:pPr>
        <w:pStyle w:val="ListParagraph"/>
        <w:numPr>
          <w:ilvl w:val="0"/>
          <w:numId w:val="16"/>
        </w:numPr>
        <w:jc w:val="both"/>
        <w:rPr>
          <w:b/>
          <w:i/>
          <w:color w:val="660066"/>
          <w:sz w:val="32"/>
        </w:rPr>
      </w:pPr>
      <w:r w:rsidRPr="00093CB7">
        <w:rPr>
          <w:color w:val="660066"/>
          <w:sz w:val="32"/>
        </w:rPr>
        <w:t>Mean and median onshore wind for all sectors by MJO phase. It was worth plotting this since I was also going to analyse the lag through x-correlation.</w:t>
      </w:r>
    </w:p>
    <w:p w14:paraId="225B6500" w14:textId="038244CA" w:rsidR="00F63DAB" w:rsidRPr="002A7890" w:rsidRDefault="00442509" w:rsidP="00F63DAB">
      <w:pPr>
        <w:pStyle w:val="ListParagraph"/>
        <w:numPr>
          <w:ilvl w:val="0"/>
          <w:numId w:val="16"/>
        </w:numPr>
        <w:jc w:val="both"/>
        <w:rPr>
          <w:b/>
          <w:i/>
          <w:color w:val="660066"/>
          <w:sz w:val="32"/>
        </w:rPr>
      </w:pPr>
      <w:r w:rsidRPr="00093CB7">
        <w:rPr>
          <w:color w:val="660066"/>
          <w:sz w:val="32"/>
        </w:rPr>
        <w:t xml:space="preserve">Which is shown here </w:t>
      </w:r>
    </w:p>
    <w:p w14:paraId="5EDBB760" w14:textId="4D2D4F8C" w:rsidR="00442509" w:rsidRPr="00093CB7" w:rsidRDefault="00442509" w:rsidP="00442509">
      <w:pPr>
        <w:pStyle w:val="ListParagraph"/>
        <w:numPr>
          <w:ilvl w:val="0"/>
          <w:numId w:val="16"/>
        </w:numPr>
        <w:jc w:val="both"/>
        <w:rPr>
          <w:b/>
          <w:i/>
          <w:color w:val="660066"/>
          <w:sz w:val="32"/>
        </w:rPr>
      </w:pPr>
      <w:r w:rsidRPr="00093CB7">
        <w:rPr>
          <w:color w:val="660066"/>
          <w:sz w:val="32"/>
        </w:rPr>
        <w:t>Similarly for temperature – same fact that median doesn’t show much difference by sector but for the mean this time trends are as expected as there is most lag between west and east, but hardly between west and central, and central and east since they are adjacent.</w:t>
      </w:r>
    </w:p>
    <w:p w14:paraId="36DDA867" w14:textId="5A8699EC" w:rsidR="00442509" w:rsidRPr="006301EC" w:rsidRDefault="00844410" w:rsidP="006301EC">
      <w:pPr>
        <w:pStyle w:val="ListParagraph"/>
        <w:numPr>
          <w:ilvl w:val="0"/>
          <w:numId w:val="16"/>
        </w:numPr>
        <w:jc w:val="both"/>
        <w:rPr>
          <w:b/>
          <w:i/>
          <w:color w:val="660066"/>
          <w:sz w:val="32"/>
        </w:rPr>
      </w:pPr>
      <w:r w:rsidRPr="00093CB7">
        <w:rPr>
          <w:color w:val="660066"/>
          <w:sz w:val="32"/>
        </w:rPr>
        <w:t xml:space="preserve">Finally, I analysed the x correlation for sea breeze </w:t>
      </w:r>
      <w:r w:rsidR="00F63DAB" w:rsidRPr="00093CB7">
        <w:rPr>
          <w:color w:val="660066"/>
          <w:sz w:val="32"/>
        </w:rPr>
        <w:t>vs.</w:t>
      </w:r>
      <w:r w:rsidRPr="00093CB7">
        <w:rPr>
          <w:color w:val="660066"/>
          <w:sz w:val="32"/>
        </w:rPr>
        <w:t xml:space="preserve"> temperature by corresponding sector. And for all, it can be seen that the lag is 0 – no lag means these two components are perfectly correlated.</w:t>
      </w:r>
    </w:p>
    <w:p w14:paraId="0E193972" w14:textId="698854DF" w:rsidR="00140FF3" w:rsidRPr="00093CB7" w:rsidRDefault="00844410" w:rsidP="00DB41D5">
      <w:pPr>
        <w:pStyle w:val="Heading1"/>
        <w:numPr>
          <w:ilvl w:val="0"/>
          <w:numId w:val="16"/>
        </w:numPr>
        <w:jc w:val="both"/>
        <w:rPr>
          <w:color w:val="660066"/>
        </w:rPr>
      </w:pPr>
      <w:r w:rsidRPr="00093CB7">
        <w:rPr>
          <w:color w:val="660066"/>
        </w:rPr>
        <w:t>Summary</w:t>
      </w:r>
    </w:p>
    <w:p w14:paraId="66677566" w14:textId="530A2EEC" w:rsidR="002C0CF3" w:rsidRPr="006301EC" w:rsidRDefault="002C0CF3" w:rsidP="002C0CF3">
      <w:pPr>
        <w:pStyle w:val="ListParagraph"/>
        <w:numPr>
          <w:ilvl w:val="0"/>
          <w:numId w:val="16"/>
        </w:numPr>
        <w:rPr>
          <w:color w:val="660066"/>
          <w:sz w:val="32"/>
        </w:rPr>
      </w:pPr>
      <w:r w:rsidRPr="006301EC">
        <w:rPr>
          <w:color w:val="660066"/>
          <w:sz w:val="32"/>
        </w:rPr>
        <w:t>Based on my findings, it is clear that model simulations are generally verified by the observations – satisfying the aim. It is already really good that the model can reproduce even a weak MJO signal as they struggle to do so.</w:t>
      </w:r>
    </w:p>
    <w:p w14:paraId="574D7EE6" w14:textId="25F0F4AD" w:rsidR="002C0CF3" w:rsidRPr="006301EC" w:rsidRDefault="002C0CF3" w:rsidP="002C0CF3">
      <w:pPr>
        <w:pStyle w:val="ListParagraph"/>
        <w:numPr>
          <w:ilvl w:val="0"/>
          <w:numId w:val="4"/>
        </w:numPr>
        <w:rPr>
          <w:color w:val="660066"/>
          <w:sz w:val="32"/>
        </w:rPr>
      </w:pPr>
      <w:r w:rsidRPr="006301EC">
        <w:rPr>
          <w:color w:val="660066"/>
          <w:sz w:val="32"/>
        </w:rPr>
        <w:t>Onshore wind trends description</w:t>
      </w:r>
    </w:p>
    <w:p w14:paraId="48B6FDC2" w14:textId="72D82069" w:rsidR="002C0CF3" w:rsidRPr="006301EC" w:rsidRDefault="002C0CF3" w:rsidP="002C0CF3">
      <w:pPr>
        <w:pStyle w:val="ListParagraph"/>
        <w:numPr>
          <w:ilvl w:val="0"/>
          <w:numId w:val="4"/>
        </w:numPr>
        <w:rPr>
          <w:color w:val="660066"/>
          <w:sz w:val="32"/>
        </w:rPr>
      </w:pPr>
      <w:r w:rsidRPr="006301EC">
        <w:rPr>
          <w:color w:val="660066"/>
          <w:sz w:val="32"/>
        </w:rPr>
        <w:t>Model divergence data confirms the trends</w:t>
      </w:r>
    </w:p>
    <w:p w14:paraId="2EA2958B" w14:textId="7406ADF3" w:rsidR="002C0CF3" w:rsidRPr="003E2161" w:rsidRDefault="002C0CF3" w:rsidP="003E2161">
      <w:pPr>
        <w:pStyle w:val="ListParagraph"/>
        <w:numPr>
          <w:ilvl w:val="0"/>
          <w:numId w:val="4"/>
        </w:numPr>
        <w:rPr>
          <w:color w:val="660066"/>
          <w:sz w:val="32"/>
        </w:rPr>
      </w:pPr>
      <w:r w:rsidRPr="006301EC">
        <w:rPr>
          <w:color w:val="660066"/>
          <w:sz w:val="32"/>
        </w:rPr>
        <w:t>Cross correlations – describe trends</w:t>
      </w:r>
    </w:p>
    <w:p w14:paraId="4A17F106" w14:textId="1A9886AB" w:rsidR="00FD4A6D" w:rsidRDefault="00FD4A6D" w:rsidP="00DB41D5">
      <w:pPr>
        <w:pStyle w:val="ListParagraph"/>
        <w:numPr>
          <w:ilvl w:val="0"/>
          <w:numId w:val="16"/>
        </w:numPr>
        <w:jc w:val="both"/>
        <w:rPr>
          <w:color w:val="660066"/>
          <w:sz w:val="32"/>
          <w:szCs w:val="32"/>
        </w:rPr>
      </w:pPr>
      <w:r w:rsidRPr="00093CB7">
        <w:rPr>
          <w:color w:val="660066"/>
          <w:sz w:val="32"/>
          <w:szCs w:val="32"/>
        </w:rPr>
        <w:t>Thank you – end of presentation</w:t>
      </w:r>
    </w:p>
    <w:p w14:paraId="742E61FE" w14:textId="32724263" w:rsidR="006301EC" w:rsidRPr="00093CB7" w:rsidRDefault="006301EC" w:rsidP="00DB41D5">
      <w:pPr>
        <w:pStyle w:val="ListParagraph"/>
        <w:numPr>
          <w:ilvl w:val="0"/>
          <w:numId w:val="16"/>
        </w:numPr>
        <w:jc w:val="both"/>
        <w:rPr>
          <w:color w:val="660066"/>
          <w:sz w:val="32"/>
          <w:szCs w:val="32"/>
        </w:rPr>
      </w:pPr>
      <w:r>
        <w:rPr>
          <w:color w:val="660066"/>
          <w:sz w:val="32"/>
          <w:szCs w:val="32"/>
        </w:rPr>
        <w:t>References</w:t>
      </w:r>
    </w:p>
    <w:p w14:paraId="17527F90" w14:textId="2B45BE0D" w:rsidR="006540A5" w:rsidRPr="006540A5" w:rsidRDefault="006540A5" w:rsidP="00DB41D5">
      <w:pPr>
        <w:pStyle w:val="Heading1"/>
        <w:jc w:val="both"/>
      </w:pPr>
    </w:p>
    <w:sectPr w:rsidR="006540A5" w:rsidRPr="006540A5" w:rsidSect="004D062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3589B"/>
    <w:multiLevelType w:val="hybridMultilevel"/>
    <w:tmpl w:val="5462928A"/>
    <w:lvl w:ilvl="0" w:tplc="AFA875B0">
      <w:start w:val="13"/>
      <w:numFmt w:val="decimal"/>
      <w:lvlText w:val="%1."/>
      <w:lvlJc w:val="left"/>
      <w:pPr>
        <w:ind w:left="780" w:hanging="4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867BA"/>
    <w:multiLevelType w:val="hybridMultilevel"/>
    <w:tmpl w:val="D8CED0BC"/>
    <w:lvl w:ilvl="0" w:tplc="E6828FFA">
      <w:start w:val="2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CF47C1"/>
    <w:multiLevelType w:val="multilevel"/>
    <w:tmpl w:val="144CE8BC"/>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1D260006"/>
    <w:multiLevelType w:val="hybridMultilevel"/>
    <w:tmpl w:val="D8CED0BC"/>
    <w:lvl w:ilvl="0" w:tplc="E6828FFA">
      <w:start w:val="2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D34817"/>
    <w:multiLevelType w:val="hybridMultilevel"/>
    <w:tmpl w:val="CF6E2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FF5765"/>
    <w:multiLevelType w:val="hybridMultilevel"/>
    <w:tmpl w:val="88DCC96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4E123C"/>
    <w:multiLevelType w:val="hybridMultilevel"/>
    <w:tmpl w:val="B3FAF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A910E2"/>
    <w:multiLevelType w:val="hybridMultilevel"/>
    <w:tmpl w:val="CE867B7C"/>
    <w:lvl w:ilvl="0" w:tplc="E654CD8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0615A1"/>
    <w:multiLevelType w:val="hybridMultilevel"/>
    <w:tmpl w:val="A4CA749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1B4A19"/>
    <w:multiLevelType w:val="hybridMultilevel"/>
    <w:tmpl w:val="AA7855DE"/>
    <w:lvl w:ilvl="0" w:tplc="FE76AB86">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641F63"/>
    <w:multiLevelType w:val="hybridMultilevel"/>
    <w:tmpl w:val="53BCAB8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1522F9"/>
    <w:multiLevelType w:val="hybridMultilevel"/>
    <w:tmpl w:val="8F8A439C"/>
    <w:lvl w:ilvl="0" w:tplc="00F86F20">
      <w:start w:val="1"/>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4375E0"/>
    <w:multiLevelType w:val="hybridMultilevel"/>
    <w:tmpl w:val="E5F0BB3E"/>
    <w:lvl w:ilvl="0" w:tplc="FE76AB86">
      <w:start w:val="1"/>
      <w:numFmt w:val="bullet"/>
      <w:lvlText w:val=""/>
      <w:lvlJc w:val="left"/>
      <w:pPr>
        <w:ind w:left="108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1B2AEF"/>
    <w:multiLevelType w:val="hybridMultilevel"/>
    <w:tmpl w:val="AB8CBF7A"/>
    <w:lvl w:ilvl="0" w:tplc="3C96C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E2836D9"/>
    <w:multiLevelType w:val="hybridMultilevel"/>
    <w:tmpl w:val="ECAADF2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4516F7"/>
    <w:multiLevelType w:val="hybridMultilevel"/>
    <w:tmpl w:val="F0BE53F2"/>
    <w:lvl w:ilvl="0" w:tplc="DA3A874C">
      <w:start w:val="11"/>
      <w:numFmt w:val="decimal"/>
      <w:lvlText w:val="%1."/>
      <w:lvlJc w:val="left"/>
      <w:pPr>
        <w:ind w:left="780" w:hanging="4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265DAF"/>
    <w:multiLevelType w:val="hybridMultilevel"/>
    <w:tmpl w:val="0D141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C36F76"/>
    <w:multiLevelType w:val="hybridMultilevel"/>
    <w:tmpl w:val="A5625032"/>
    <w:lvl w:ilvl="0" w:tplc="FE76AB86">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EC20A6"/>
    <w:multiLevelType w:val="hybridMultilevel"/>
    <w:tmpl w:val="14D4864A"/>
    <w:lvl w:ilvl="0" w:tplc="00F86F20">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1"/>
  </w:num>
  <w:num w:numId="4">
    <w:abstractNumId w:val="9"/>
  </w:num>
  <w:num w:numId="5">
    <w:abstractNumId w:val="17"/>
  </w:num>
  <w:num w:numId="6">
    <w:abstractNumId w:val="18"/>
  </w:num>
  <w:num w:numId="7">
    <w:abstractNumId w:val="13"/>
  </w:num>
  <w:num w:numId="8">
    <w:abstractNumId w:val="2"/>
  </w:num>
  <w:num w:numId="9">
    <w:abstractNumId w:val="12"/>
  </w:num>
  <w:num w:numId="10">
    <w:abstractNumId w:val="16"/>
  </w:num>
  <w:num w:numId="11">
    <w:abstractNumId w:val="14"/>
  </w:num>
  <w:num w:numId="12">
    <w:abstractNumId w:val="10"/>
  </w:num>
  <w:num w:numId="13">
    <w:abstractNumId w:val="8"/>
  </w:num>
  <w:num w:numId="14">
    <w:abstractNumId w:val="15"/>
  </w:num>
  <w:num w:numId="15">
    <w:abstractNumId w:val="0"/>
  </w:num>
  <w:num w:numId="16">
    <w:abstractNumId w:val="1"/>
  </w:num>
  <w:num w:numId="17">
    <w:abstractNumId w:val="6"/>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B43"/>
    <w:rsid w:val="00002B4A"/>
    <w:rsid w:val="00093CB7"/>
    <w:rsid w:val="000F0B7C"/>
    <w:rsid w:val="00136A38"/>
    <w:rsid w:val="001371B5"/>
    <w:rsid w:val="00140FF3"/>
    <w:rsid w:val="00174005"/>
    <w:rsid w:val="001C7FE5"/>
    <w:rsid w:val="002046BC"/>
    <w:rsid w:val="00211AF2"/>
    <w:rsid w:val="00274E0E"/>
    <w:rsid w:val="002845CD"/>
    <w:rsid w:val="002A7890"/>
    <w:rsid w:val="002B019F"/>
    <w:rsid w:val="002B2B0F"/>
    <w:rsid w:val="002B71CC"/>
    <w:rsid w:val="002C0CF3"/>
    <w:rsid w:val="002E370C"/>
    <w:rsid w:val="003100B4"/>
    <w:rsid w:val="00325B25"/>
    <w:rsid w:val="003E2161"/>
    <w:rsid w:val="00442509"/>
    <w:rsid w:val="00472F5D"/>
    <w:rsid w:val="004808BD"/>
    <w:rsid w:val="004971EB"/>
    <w:rsid w:val="004A1F54"/>
    <w:rsid w:val="004B58FB"/>
    <w:rsid w:val="004B7EF1"/>
    <w:rsid w:val="004C449F"/>
    <w:rsid w:val="004D0623"/>
    <w:rsid w:val="004F5D07"/>
    <w:rsid w:val="0052758C"/>
    <w:rsid w:val="00551428"/>
    <w:rsid w:val="005E42DB"/>
    <w:rsid w:val="00601429"/>
    <w:rsid w:val="00603DC5"/>
    <w:rsid w:val="00616CDA"/>
    <w:rsid w:val="006301EC"/>
    <w:rsid w:val="0065019C"/>
    <w:rsid w:val="006540A5"/>
    <w:rsid w:val="00656818"/>
    <w:rsid w:val="006A648F"/>
    <w:rsid w:val="006B4B43"/>
    <w:rsid w:val="006E691B"/>
    <w:rsid w:val="006F49D7"/>
    <w:rsid w:val="00715711"/>
    <w:rsid w:val="007B3BB4"/>
    <w:rsid w:val="007F393B"/>
    <w:rsid w:val="00844410"/>
    <w:rsid w:val="00867347"/>
    <w:rsid w:val="008877D0"/>
    <w:rsid w:val="00895472"/>
    <w:rsid w:val="008D7453"/>
    <w:rsid w:val="008D78C7"/>
    <w:rsid w:val="0096212F"/>
    <w:rsid w:val="0096702E"/>
    <w:rsid w:val="00967553"/>
    <w:rsid w:val="00983C21"/>
    <w:rsid w:val="00995111"/>
    <w:rsid w:val="009C1B5C"/>
    <w:rsid w:val="009C20EC"/>
    <w:rsid w:val="009D0CEF"/>
    <w:rsid w:val="00A022DB"/>
    <w:rsid w:val="00A05E7B"/>
    <w:rsid w:val="00A07BB7"/>
    <w:rsid w:val="00A36174"/>
    <w:rsid w:val="00A42428"/>
    <w:rsid w:val="00A60FE2"/>
    <w:rsid w:val="00A83952"/>
    <w:rsid w:val="00A909C6"/>
    <w:rsid w:val="00AB6A6E"/>
    <w:rsid w:val="00AC0945"/>
    <w:rsid w:val="00AC5B47"/>
    <w:rsid w:val="00AD3173"/>
    <w:rsid w:val="00AE502A"/>
    <w:rsid w:val="00AF6AA4"/>
    <w:rsid w:val="00B16D8A"/>
    <w:rsid w:val="00B345CC"/>
    <w:rsid w:val="00BC7E6E"/>
    <w:rsid w:val="00BD4292"/>
    <w:rsid w:val="00BF060E"/>
    <w:rsid w:val="00C378A6"/>
    <w:rsid w:val="00C5585B"/>
    <w:rsid w:val="00C74A92"/>
    <w:rsid w:val="00C8148A"/>
    <w:rsid w:val="00C8318E"/>
    <w:rsid w:val="00D30AB9"/>
    <w:rsid w:val="00D3246A"/>
    <w:rsid w:val="00D34229"/>
    <w:rsid w:val="00DA7D61"/>
    <w:rsid w:val="00DB41D5"/>
    <w:rsid w:val="00DF02C1"/>
    <w:rsid w:val="00E338CD"/>
    <w:rsid w:val="00E517B6"/>
    <w:rsid w:val="00E80EFE"/>
    <w:rsid w:val="00EA3769"/>
    <w:rsid w:val="00EA3BF3"/>
    <w:rsid w:val="00EC4262"/>
    <w:rsid w:val="00F25649"/>
    <w:rsid w:val="00F31FA4"/>
    <w:rsid w:val="00F3444A"/>
    <w:rsid w:val="00F5675C"/>
    <w:rsid w:val="00F63DAB"/>
    <w:rsid w:val="00F95A88"/>
    <w:rsid w:val="00FA1D69"/>
    <w:rsid w:val="00FC3788"/>
    <w:rsid w:val="00FD4A6D"/>
    <w:rsid w:val="00FE3DBA"/>
    <w:rsid w:val="00FE4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DF1D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6B4B4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371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4B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4B43"/>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1Char">
    <w:name w:val="Heading 1 Char"/>
    <w:basedOn w:val="DefaultParagraphFont"/>
    <w:link w:val="Heading1"/>
    <w:uiPriority w:val="9"/>
    <w:rsid w:val="006B4B43"/>
    <w:rPr>
      <w:rFonts w:asciiTheme="majorHAnsi" w:eastAsiaTheme="majorEastAsia" w:hAnsiTheme="majorHAnsi" w:cstheme="majorBidi"/>
      <w:b/>
      <w:bCs/>
      <w:color w:val="345A8A" w:themeColor="accent1" w:themeShade="B5"/>
      <w:sz w:val="32"/>
      <w:szCs w:val="32"/>
      <w:lang w:val="en-GB"/>
    </w:rPr>
  </w:style>
  <w:style w:type="paragraph" w:styleId="ListParagraph">
    <w:name w:val="List Paragraph"/>
    <w:basedOn w:val="Normal"/>
    <w:uiPriority w:val="34"/>
    <w:qFormat/>
    <w:rsid w:val="006B4B43"/>
    <w:pPr>
      <w:ind w:left="720"/>
      <w:contextualSpacing/>
    </w:pPr>
  </w:style>
  <w:style w:type="character" w:customStyle="1" w:styleId="Heading2Char">
    <w:name w:val="Heading 2 Char"/>
    <w:basedOn w:val="DefaultParagraphFont"/>
    <w:link w:val="Heading2"/>
    <w:uiPriority w:val="9"/>
    <w:rsid w:val="001371B5"/>
    <w:rPr>
      <w:rFonts w:asciiTheme="majorHAnsi" w:eastAsiaTheme="majorEastAsia" w:hAnsiTheme="majorHAnsi" w:cstheme="majorBidi"/>
      <w:b/>
      <w:bCs/>
      <w:color w:val="4F81BD" w:themeColor="accent1"/>
      <w:sz w:val="26"/>
      <w:szCs w:val="26"/>
      <w:lang w:val="en-GB"/>
    </w:rPr>
  </w:style>
  <w:style w:type="character" w:styleId="CommentReference">
    <w:name w:val="annotation reference"/>
    <w:basedOn w:val="DefaultParagraphFont"/>
    <w:uiPriority w:val="99"/>
    <w:semiHidden/>
    <w:unhideWhenUsed/>
    <w:rsid w:val="00F31FA4"/>
    <w:rPr>
      <w:sz w:val="18"/>
      <w:szCs w:val="18"/>
    </w:rPr>
  </w:style>
  <w:style w:type="paragraph" w:styleId="CommentText">
    <w:name w:val="annotation text"/>
    <w:basedOn w:val="Normal"/>
    <w:link w:val="CommentTextChar"/>
    <w:uiPriority w:val="99"/>
    <w:semiHidden/>
    <w:unhideWhenUsed/>
    <w:rsid w:val="00F31FA4"/>
  </w:style>
  <w:style w:type="character" w:customStyle="1" w:styleId="CommentTextChar">
    <w:name w:val="Comment Text Char"/>
    <w:basedOn w:val="DefaultParagraphFont"/>
    <w:link w:val="CommentText"/>
    <w:uiPriority w:val="99"/>
    <w:semiHidden/>
    <w:rsid w:val="00F31FA4"/>
    <w:rPr>
      <w:lang w:val="en-GB"/>
    </w:rPr>
  </w:style>
  <w:style w:type="paragraph" w:styleId="CommentSubject">
    <w:name w:val="annotation subject"/>
    <w:basedOn w:val="CommentText"/>
    <w:next w:val="CommentText"/>
    <w:link w:val="CommentSubjectChar"/>
    <w:uiPriority w:val="99"/>
    <w:semiHidden/>
    <w:unhideWhenUsed/>
    <w:rsid w:val="00F31FA4"/>
    <w:rPr>
      <w:b/>
      <w:bCs/>
      <w:sz w:val="20"/>
      <w:szCs w:val="20"/>
    </w:rPr>
  </w:style>
  <w:style w:type="character" w:customStyle="1" w:styleId="CommentSubjectChar">
    <w:name w:val="Comment Subject Char"/>
    <w:basedOn w:val="CommentTextChar"/>
    <w:link w:val="CommentSubject"/>
    <w:uiPriority w:val="99"/>
    <w:semiHidden/>
    <w:rsid w:val="00F31FA4"/>
    <w:rPr>
      <w:b/>
      <w:bCs/>
      <w:sz w:val="20"/>
      <w:szCs w:val="20"/>
      <w:lang w:val="en-GB"/>
    </w:rPr>
  </w:style>
  <w:style w:type="paragraph" w:styleId="BalloonText">
    <w:name w:val="Balloon Text"/>
    <w:basedOn w:val="Normal"/>
    <w:link w:val="BalloonTextChar"/>
    <w:uiPriority w:val="99"/>
    <w:semiHidden/>
    <w:unhideWhenUsed/>
    <w:rsid w:val="00F31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1FA4"/>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6B4B4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371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4B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4B43"/>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1Char">
    <w:name w:val="Heading 1 Char"/>
    <w:basedOn w:val="DefaultParagraphFont"/>
    <w:link w:val="Heading1"/>
    <w:uiPriority w:val="9"/>
    <w:rsid w:val="006B4B43"/>
    <w:rPr>
      <w:rFonts w:asciiTheme="majorHAnsi" w:eastAsiaTheme="majorEastAsia" w:hAnsiTheme="majorHAnsi" w:cstheme="majorBidi"/>
      <w:b/>
      <w:bCs/>
      <w:color w:val="345A8A" w:themeColor="accent1" w:themeShade="B5"/>
      <w:sz w:val="32"/>
      <w:szCs w:val="32"/>
      <w:lang w:val="en-GB"/>
    </w:rPr>
  </w:style>
  <w:style w:type="paragraph" w:styleId="ListParagraph">
    <w:name w:val="List Paragraph"/>
    <w:basedOn w:val="Normal"/>
    <w:uiPriority w:val="34"/>
    <w:qFormat/>
    <w:rsid w:val="006B4B43"/>
    <w:pPr>
      <w:ind w:left="720"/>
      <w:contextualSpacing/>
    </w:pPr>
  </w:style>
  <w:style w:type="character" w:customStyle="1" w:styleId="Heading2Char">
    <w:name w:val="Heading 2 Char"/>
    <w:basedOn w:val="DefaultParagraphFont"/>
    <w:link w:val="Heading2"/>
    <w:uiPriority w:val="9"/>
    <w:rsid w:val="001371B5"/>
    <w:rPr>
      <w:rFonts w:asciiTheme="majorHAnsi" w:eastAsiaTheme="majorEastAsia" w:hAnsiTheme="majorHAnsi" w:cstheme="majorBidi"/>
      <w:b/>
      <w:bCs/>
      <w:color w:val="4F81BD" w:themeColor="accent1"/>
      <w:sz w:val="26"/>
      <w:szCs w:val="26"/>
      <w:lang w:val="en-GB"/>
    </w:rPr>
  </w:style>
  <w:style w:type="character" w:styleId="CommentReference">
    <w:name w:val="annotation reference"/>
    <w:basedOn w:val="DefaultParagraphFont"/>
    <w:uiPriority w:val="99"/>
    <w:semiHidden/>
    <w:unhideWhenUsed/>
    <w:rsid w:val="00F31FA4"/>
    <w:rPr>
      <w:sz w:val="18"/>
      <w:szCs w:val="18"/>
    </w:rPr>
  </w:style>
  <w:style w:type="paragraph" w:styleId="CommentText">
    <w:name w:val="annotation text"/>
    <w:basedOn w:val="Normal"/>
    <w:link w:val="CommentTextChar"/>
    <w:uiPriority w:val="99"/>
    <w:semiHidden/>
    <w:unhideWhenUsed/>
    <w:rsid w:val="00F31FA4"/>
  </w:style>
  <w:style w:type="character" w:customStyle="1" w:styleId="CommentTextChar">
    <w:name w:val="Comment Text Char"/>
    <w:basedOn w:val="DefaultParagraphFont"/>
    <w:link w:val="CommentText"/>
    <w:uiPriority w:val="99"/>
    <w:semiHidden/>
    <w:rsid w:val="00F31FA4"/>
    <w:rPr>
      <w:lang w:val="en-GB"/>
    </w:rPr>
  </w:style>
  <w:style w:type="paragraph" w:styleId="CommentSubject">
    <w:name w:val="annotation subject"/>
    <w:basedOn w:val="CommentText"/>
    <w:next w:val="CommentText"/>
    <w:link w:val="CommentSubjectChar"/>
    <w:uiPriority w:val="99"/>
    <w:semiHidden/>
    <w:unhideWhenUsed/>
    <w:rsid w:val="00F31FA4"/>
    <w:rPr>
      <w:b/>
      <w:bCs/>
      <w:sz w:val="20"/>
      <w:szCs w:val="20"/>
    </w:rPr>
  </w:style>
  <w:style w:type="character" w:customStyle="1" w:styleId="CommentSubjectChar">
    <w:name w:val="Comment Subject Char"/>
    <w:basedOn w:val="CommentTextChar"/>
    <w:link w:val="CommentSubject"/>
    <w:uiPriority w:val="99"/>
    <w:semiHidden/>
    <w:rsid w:val="00F31FA4"/>
    <w:rPr>
      <w:b/>
      <w:bCs/>
      <w:sz w:val="20"/>
      <w:szCs w:val="20"/>
      <w:lang w:val="en-GB"/>
    </w:rPr>
  </w:style>
  <w:style w:type="paragraph" w:styleId="BalloonText">
    <w:name w:val="Balloon Text"/>
    <w:basedOn w:val="Normal"/>
    <w:link w:val="BalloonTextChar"/>
    <w:uiPriority w:val="99"/>
    <w:semiHidden/>
    <w:unhideWhenUsed/>
    <w:rsid w:val="00F31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1FA4"/>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9</Pages>
  <Words>1899</Words>
  <Characters>10826</Characters>
  <Application>Microsoft Macintosh Word</Application>
  <DocSecurity>0</DocSecurity>
  <Lines>90</Lines>
  <Paragraphs>25</Paragraphs>
  <ScaleCrop>false</ScaleCrop>
  <Company>Australian International School</Company>
  <LinksUpToDate>false</LinksUpToDate>
  <CharactersWithSpaces>12700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 Staff Master</dc:creator>
  <cp:keywords/>
  <dc:description/>
  <cp:lastModifiedBy>MBA Staff Master</cp:lastModifiedBy>
  <cp:revision>88</cp:revision>
  <dcterms:created xsi:type="dcterms:W3CDTF">2016-08-30T18:21:00Z</dcterms:created>
  <dcterms:modified xsi:type="dcterms:W3CDTF">2016-09-20T14:45:00Z</dcterms:modified>
</cp:coreProperties>
</file>